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1EAE" w14:textId="1F66A696" w:rsidR="00AC4B32" w:rsidRDefault="00AC4B32" w:rsidP="00C04CD8">
      <w:pPr>
        <w:pStyle w:val="Overskrift1"/>
      </w:pPr>
      <w:r>
        <w:t xml:space="preserve">Tilsyn i </w:t>
      </w:r>
      <w:proofErr w:type="spellStart"/>
      <w:r w:rsidR="00FC365F">
        <w:t>Svalebækgaard</w:t>
      </w:r>
      <w:proofErr w:type="spellEnd"/>
      <w:r w:rsidR="00C04CD8">
        <w:t xml:space="preserve"> d. </w:t>
      </w:r>
      <w:r w:rsidR="6F3B034A">
        <w:t>17</w:t>
      </w:r>
      <w:r w:rsidR="00C04CD8">
        <w:t>.</w:t>
      </w:r>
      <w:r w:rsidR="50FBAA74">
        <w:t>12</w:t>
      </w:r>
      <w:r w:rsidR="00C04CD8">
        <w:t xml:space="preserve"> 2021</w:t>
      </w:r>
    </w:p>
    <w:p w14:paraId="7FCB4160" w14:textId="77777777" w:rsidR="00C04CD8" w:rsidRDefault="00C04CD8"/>
    <w:p w14:paraId="6A1107F5" w14:textId="1486CE1B" w:rsidR="00C04CD8" w:rsidRDefault="00C04CD8" w:rsidP="00C04CD8">
      <w:pPr>
        <w:pStyle w:val="Overskrift3"/>
      </w:pPr>
      <w:r>
        <w:t xml:space="preserve">Tilsynsførende: </w:t>
      </w:r>
      <w:r w:rsidR="3ED2D119">
        <w:t>Stine Elverkilde</w:t>
      </w:r>
    </w:p>
    <w:p w14:paraId="38E3B3E0" w14:textId="77777777" w:rsidR="00AC4B32" w:rsidRDefault="00AC4B32"/>
    <w:p w14:paraId="205A6F2F" w14:textId="64206539" w:rsidR="00871DC3" w:rsidRDefault="007C3F92" w:rsidP="00C04CD8">
      <w:pPr>
        <w:pStyle w:val="Overskrift2"/>
      </w:pPr>
      <w:r>
        <w:t xml:space="preserve">Overordnet </w:t>
      </w:r>
      <w:r w:rsidR="00AC4B32">
        <w:t>vurdering</w:t>
      </w:r>
      <w:r w:rsidR="00C04CD8">
        <w:t xml:space="preserve"> af kvaliteten i de pædagogiske læringsmiljøer </w:t>
      </w:r>
      <w:r w:rsidR="00F93E20">
        <w:t xml:space="preserve">på baggrund </w:t>
      </w:r>
      <w:r w:rsidR="003B54B9">
        <w:t>af observationer</w:t>
      </w:r>
    </w:p>
    <w:p w14:paraId="34D9D534" w14:textId="2C4093C3" w:rsidR="002F1311" w:rsidRDefault="004C7301" w:rsidP="003C1BB4">
      <w:r>
        <w:t>Overordnet vurderes kvaliteten af de pædagogiske læringsmiljøer som</w:t>
      </w:r>
      <w:r w:rsidR="00476B22">
        <w:t xml:space="preserve"> </w:t>
      </w:r>
      <w:r w:rsidR="7601EB42">
        <w:t>god</w:t>
      </w:r>
    </w:p>
    <w:p w14:paraId="2CA76CFB" w14:textId="00FF479F" w:rsidR="002F1311" w:rsidRDefault="002F1311" w:rsidP="003C1BB4"/>
    <w:p w14:paraId="3351B77F" w14:textId="3748F0E9" w:rsidR="002F1311" w:rsidRDefault="00476B22" w:rsidP="003C1BB4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0A2DC" wp14:editId="1FF9079A">
                <wp:simplePos x="0" y="0"/>
                <wp:positionH relativeFrom="column">
                  <wp:posOffset>3990976</wp:posOffset>
                </wp:positionH>
                <wp:positionV relativeFrom="paragraph">
                  <wp:posOffset>468630</wp:posOffset>
                </wp:positionV>
                <wp:extent cx="0" cy="2000250"/>
                <wp:effectExtent l="0" t="0" r="38100" b="19050"/>
                <wp:wrapNone/>
                <wp:docPr id="2" name="Lige 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="http://schemas.openxmlformats.org/drawingml/2006/chart" xmlns:a16="http://schemas.microsoft.com/office/drawing/2014/main" xmlns:a="http://schemas.openxmlformats.org/drawingml/2006/main">
            <w:pict>
              <v:line id="Lige forbindels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d7d31 [3205]" strokeweight=".5pt" from="314.25pt,36.9pt" to="314.25pt,194.4pt" w14:anchorId="07174E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">
                <v:stroke joinstyle="miter"/>
              </v:line>
            </w:pict>
          </mc:Fallback>
        </mc:AlternateContent>
      </w:r>
      <w:r>
        <w:rPr>
          <w:noProof/>
          <w:lang w:eastAsia="da-DK"/>
        </w:rPr>
        <w:drawing>
          <wp:inline distT="0" distB="0" distL="0" distR="0" wp14:anchorId="23D0FD13" wp14:editId="00AAB1B6">
            <wp:extent cx="5848350" cy="2743200"/>
            <wp:effectExtent l="0" t="0" r="0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9EF76BEE-2AE8-4C19-9A09-349883D68F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945646C" w14:textId="24481BA1" w:rsidR="002F1311" w:rsidRDefault="002F1311" w:rsidP="003C1BB4"/>
    <w:p w14:paraId="6DC3A74D" w14:textId="36F43F3D" w:rsidR="002F1311" w:rsidRDefault="6E6ED01C" w:rsidP="003C1BB4">
      <w:r>
        <w:t>Tilsynet giver ikke anledning til bekymring</w:t>
      </w:r>
    </w:p>
    <w:p w14:paraId="13B5ABC0" w14:textId="31C07F3E" w:rsidR="00AC4B32" w:rsidRDefault="00AC4B32" w:rsidP="607E7B79"/>
    <w:p w14:paraId="5051EB7B" w14:textId="7AE3EFAB" w:rsidR="00AC4B32" w:rsidRDefault="00AC4B32" w:rsidP="00C04CD8">
      <w:pPr>
        <w:pStyle w:val="Overskrift2"/>
      </w:pPr>
      <w:r>
        <w:t>Observationer</w:t>
      </w:r>
      <w:r w:rsidR="00C04CD8">
        <w:t xml:space="preserve"> af de pædagogiske læringsmiljøer</w:t>
      </w:r>
    </w:p>
    <w:p w14:paraId="146A55E4" w14:textId="1C67A069" w:rsidR="00CF2AF5" w:rsidRDefault="00C04CD8" w:rsidP="00A76955">
      <w:r>
        <w:t xml:space="preserve">Observationerne er foretaget med udgangspunkt i Faxe Kommunes </w:t>
      </w:r>
      <w:r w:rsidR="008C52FC">
        <w:t xml:space="preserve">tilsynsmateriale, og er vurderet ud fra </w:t>
      </w:r>
      <w:r w:rsidR="00250DF6">
        <w:t>de kva</w:t>
      </w:r>
      <w:r w:rsidR="006E61CF">
        <w:t>litetskriterier</w:t>
      </w:r>
      <w:r w:rsidR="00937D28">
        <w:t>,</w:t>
      </w:r>
      <w:r w:rsidR="006E61CF">
        <w:t xml:space="preserve"> der anvendes i ”National undersøgelse af kvalitet i kommunale </w:t>
      </w:r>
      <w:r w:rsidR="00365E0E">
        <w:t>børnehaver”, 2020, Danmarks Evalueringsinstitut EVA.</w:t>
      </w:r>
    </w:p>
    <w:p w14:paraId="703566E2" w14:textId="672673C5" w:rsidR="00365E0E" w:rsidRDefault="00365E0E" w:rsidP="00A76955">
      <w:r>
        <w:t>1 = Utilstrækkelig kvalitet</w:t>
      </w:r>
    </w:p>
    <w:p w14:paraId="7258C270" w14:textId="522787C3" w:rsidR="00365E0E" w:rsidRDefault="00365E0E" w:rsidP="00A76955">
      <w:r>
        <w:t>2 = Tilstrækkelig kvalitet</w:t>
      </w:r>
    </w:p>
    <w:p w14:paraId="1F3FDFDD" w14:textId="4AE089A0" w:rsidR="00365E0E" w:rsidRDefault="00365E0E" w:rsidP="00A76955">
      <w:r>
        <w:t>3 = God kvalitet</w:t>
      </w:r>
    </w:p>
    <w:p w14:paraId="377A14B4" w14:textId="4A296F0E" w:rsidR="00365E0E" w:rsidRDefault="00365E0E" w:rsidP="00A76955">
      <w:r>
        <w:t>4 = Høj kvalitet</w:t>
      </w:r>
    </w:p>
    <w:p w14:paraId="4A3AD15A" w14:textId="1AF72AC2" w:rsidR="008C0B13" w:rsidRDefault="008C0B13" w:rsidP="00A76955">
      <w:r>
        <w:t>Ikke vurderet</w:t>
      </w:r>
    </w:p>
    <w:p w14:paraId="6EEE508B" w14:textId="6567AE88" w:rsidR="00BB4DCF" w:rsidRDefault="00BB4DCF" w:rsidP="00A76955">
      <w:r>
        <w:t>Ikke observeret</w:t>
      </w:r>
    </w:p>
    <w:p w14:paraId="4B2DDFE1" w14:textId="77777777" w:rsidR="00937D28" w:rsidRDefault="00937D28" w:rsidP="00937D28">
      <w:r>
        <w:t>Derudover er der grundet Corona, arealer i dagtilbuddene, der er lukket ned, hvor tilsynet har anvendt kriteriet: Ikke i anvendelse.</w:t>
      </w:r>
    </w:p>
    <w:p w14:paraId="54EDA8CF" w14:textId="77777777" w:rsidR="00937D28" w:rsidRPr="00930F92" w:rsidRDefault="00937D28" w:rsidP="00937D28">
      <w:pPr>
        <w:rPr>
          <w:highlight w:val="yellow"/>
        </w:rPr>
      </w:pPr>
      <w:r>
        <w:lastRenderedPageBreak/>
        <w:t xml:space="preserve">Alle resultater præsenteres både som en gennemsnitsværdi for temaet, og med vurdereringerne på enkeltspørgsmål. </w:t>
      </w:r>
      <w:r w:rsidRPr="003314C4">
        <w:t xml:space="preserve">I integrerede institutioner, hvor der både er vuggestue og børnehave, vil der være en vurdering for hver af dem.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60"/>
        <w:gridCol w:w="1460"/>
      </w:tblGrid>
      <w:tr w:rsidR="0047310D" w:rsidRPr="0047310D" w14:paraId="256FDEB1" w14:textId="77777777" w:rsidTr="607E7B79">
        <w:trPr>
          <w:trHeight w:val="315"/>
        </w:trPr>
        <w:tc>
          <w:tcPr>
            <w:tcW w:w="6760" w:type="dxa"/>
            <w:shd w:val="clear" w:color="auto" w:fill="B4C6E7" w:themeFill="accent1" w:themeFillTint="66"/>
            <w:hideMark/>
          </w:tcPr>
          <w:p w14:paraId="0011BBA3" w14:textId="77777777" w:rsidR="0047310D" w:rsidRPr="0047310D" w:rsidRDefault="0047310D">
            <w:pPr>
              <w:rPr>
                <w:b/>
                <w:bCs/>
              </w:rPr>
            </w:pPr>
            <w:r w:rsidRPr="0047310D">
              <w:rPr>
                <w:b/>
                <w:bCs/>
              </w:rPr>
              <w:t>Fælles arealer ude og inde</w:t>
            </w:r>
          </w:p>
        </w:tc>
        <w:tc>
          <w:tcPr>
            <w:tcW w:w="1460" w:type="dxa"/>
            <w:shd w:val="clear" w:color="auto" w:fill="B4C6E7" w:themeFill="accent1" w:themeFillTint="66"/>
            <w:noWrap/>
            <w:hideMark/>
          </w:tcPr>
          <w:p w14:paraId="435816CF" w14:textId="77777777" w:rsidR="0047310D" w:rsidRPr="0047310D" w:rsidRDefault="0047310D">
            <w:r w:rsidRPr="0047310D">
              <w:t> </w:t>
            </w:r>
          </w:p>
        </w:tc>
      </w:tr>
      <w:tr w:rsidR="0047310D" w:rsidRPr="0047310D" w14:paraId="4BE8895B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4FBEE519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Pædagogisk læringsmiljø ude - Indretning af legeplads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6967BDC8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3,2</w:t>
            </w:r>
          </w:p>
        </w:tc>
      </w:tr>
      <w:tr w:rsidR="0047310D" w:rsidRPr="0047310D" w14:paraId="1205D298" w14:textId="77777777" w:rsidTr="607E7B79">
        <w:trPr>
          <w:trHeight w:val="315"/>
        </w:trPr>
        <w:tc>
          <w:tcPr>
            <w:tcW w:w="6760" w:type="dxa"/>
            <w:hideMark/>
          </w:tcPr>
          <w:p w14:paraId="32EA50E2" w14:textId="77777777" w:rsidR="0047310D" w:rsidRPr="0047310D" w:rsidRDefault="0047310D">
            <w:r w:rsidRPr="0047310D">
              <w:t>Er legepladsen indbydende og velholdt?</w:t>
            </w:r>
          </w:p>
        </w:tc>
        <w:tc>
          <w:tcPr>
            <w:tcW w:w="1460" w:type="dxa"/>
            <w:noWrap/>
            <w:hideMark/>
          </w:tcPr>
          <w:p w14:paraId="622DCC5C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48D82439" w14:textId="77777777" w:rsidTr="607E7B79">
        <w:trPr>
          <w:trHeight w:val="315"/>
        </w:trPr>
        <w:tc>
          <w:tcPr>
            <w:tcW w:w="6760" w:type="dxa"/>
            <w:hideMark/>
          </w:tcPr>
          <w:p w14:paraId="046CDDA6" w14:textId="77777777" w:rsidR="0047310D" w:rsidRPr="0047310D" w:rsidRDefault="0047310D">
            <w:r w:rsidRPr="0047310D">
              <w:t>Understøtter legepladsen både fin og grov motoriske aktiviteter?</w:t>
            </w:r>
          </w:p>
        </w:tc>
        <w:tc>
          <w:tcPr>
            <w:tcW w:w="1460" w:type="dxa"/>
            <w:noWrap/>
            <w:hideMark/>
          </w:tcPr>
          <w:p w14:paraId="5F7FE745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6681CDA3" w14:textId="77777777" w:rsidTr="607E7B79">
        <w:trPr>
          <w:trHeight w:val="630"/>
        </w:trPr>
        <w:tc>
          <w:tcPr>
            <w:tcW w:w="6760" w:type="dxa"/>
            <w:hideMark/>
          </w:tcPr>
          <w:p w14:paraId="26F2769A" w14:textId="77777777" w:rsidR="0047310D" w:rsidRPr="0047310D" w:rsidRDefault="0047310D">
            <w:r w:rsidRPr="0047310D">
              <w:t>Er der en balance mellem steder, hvor der kan være høj/aktiv og lav/stille aktiviteter?</w:t>
            </w:r>
          </w:p>
        </w:tc>
        <w:tc>
          <w:tcPr>
            <w:tcW w:w="1460" w:type="dxa"/>
            <w:noWrap/>
            <w:hideMark/>
          </w:tcPr>
          <w:p w14:paraId="3EBCA7E5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1D21930D" w14:textId="77777777" w:rsidTr="607E7B79">
        <w:trPr>
          <w:trHeight w:val="630"/>
        </w:trPr>
        <w:tc>
          <w:tcPr>
            <w:tcW w:w="6760" w:type="dxa"/>
            <w:hideMark/>
          </w:tcPr>
          <w:p w14:paraId="1CBAD111" w14:textId="77777777" w:rsidR="0047310D" w:rsidRPr="0047310D" w:rsidRDefault="0047310D">
            <w:r w:rsidRPr="0047310D">
              <w:t>Er legetøjet/materialer tilgængelige for børnene, så de selv kan tage initiativ uden at skulle inddrage en voksen?</w:t>
            </w:r>
          </w:p>
        </w:tc>
        <w:tc>
          <w:tcPr>
            <w:tcW w:w="1460" w:type="dxa"/>
            <w:noWrap/>
            <w:hideMark/>
          </w:tcPr>
          <w:p w14:paraId="45F32D67" w14:textId="77777777" w:rsidR="0047310D" w:rsidRPr="0047310D" w:rsidRDefault="0047310D" w:rsidP="0047310D">
            <w:r w:rsidRPr="0047310D">
              <w:t>2</w:t>
            </w:r>
          </w:p>
        </w:tc>
      </w:tr>
      <w:tr w:rsidR="0047310D" w:rsidRPr="0047310D" w14:paraId="657B5DBA" w14:textId="77777777" w:rsidTr="607E7B79">
        <w:trPr>
          <w:trHeight w:val="687"/>
        </w:trPr>
        <w:tc>
          <w:tcPr>
            <w:tcW w:w="6760" w:type="dxa"/>
            <w:hideMark/>
          </w:tcPr>
          <w:p w14:paraId="2C1309E7" w14:textId="77777777" w:rsidR="0047310D" w:rsidRPr="0047310D" w:rsidRDefault="0047310D">
            <w:r w:rsidRPr="0047310D">
              <w:t>Er der tilstrækkeligt med tematiserede og afgrænsede legeområder?</w:t>
            </w:r>
          </w:p>
        </w:tc>
        <w:tc>
          <w:tcPr>
            <w:tcW w:w="1460" w:type="dxa"/>
            <w:noWrap/>
            <w:hideMark/>
          </w:tcPr>
          <w:p w14:paraId="716FB4E3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110D8B3B" w14:textId="77777777" w:rsidTr="607E7B79">
        <w:trPr>
          <w:trHeight w:val="315"/>
        </w:trPr>
        <w:tc>
          <w:tcPr>
            <w:tcW w:w="6760" w:type="dxa"/>
            <w:hideMark/>
          </w:tcPr>
          <w:p w14:paraId="48C78CC0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Sprogligt læringsmiljø ude - på legepladsen</w:t>
            </w:r>
          </w:p>
        </w:tc>
        <w:tc>
          <w:tcPr>
            <w:tcW w:w="1460" w:type="dxa"/>
            <w:noWrap/>
            <w:hideMark/>
          </w:tcPr>
          <w:p w14:paraId="2A6F75F9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1,75</w:t>
            </w:r>
          </w:p>
        </w:tc>
      </w:tr>
      <w:tr w:rsidR="0047310D" w:rsidRPr="0047310D" w14:paraId="1552DD4E" w14:textId="77777777" w:rsidTr="607E7B79">
        <w:trPr>
          <w:trHeight w:val="315"/>
        </w:trPr>
        <w:tc>
          <w:tcPr>
            <w:tcW w:w="6760" w:type="dxa"/>
            <w:hideMark/>
          </w:tcPr>
          <w:p w14:paraId="4FA30BA2" w14:textId="77777777" w:rsidR="0047310D" w:rsidRPr="0047310D" w:rsidRDefault="0047310D">
            <w:r w:rsidRPr="0047310D">
              <w:t>Er der optegnet kørebaner med tal og skilte?</w:t>
            </w:r>
          </w:p>
        </w:tc>
        <w:tc>
          <w:tcPr>
            <w:tcW w:w="1460" w:type="dxa"/>
            <w:noWrap/>
            <w:hideMark/>
          </w:tcPr>
          <w:p w14:paraId="3D021E58" w14:textId="77777777" w:rsidR="0047310D" w:rsidRPr="0047310D" w:rsidRDefault="0047310D" w:rsidP="0047310D">
            <w:r w:rsidRPr="0047310D">
              <w:t>1</w:t>
            </w:r>
          </w:p>
        </w:tc>
      </w:tr>
      <w:tr w:rsidR="0047310D" w:rsidRPr="0047310D" w14:paraId="3921408F" w14:textId="77777777" w:rsidTr="607E7B79">
        <w:trPr>
          <w:trHeight w:val="315"/>
        </w:trPr>
        <w:tc>
          <w:tcPr>
            <w:tcW w:w="6760" w:type="dxa"/>
            <w:hideMark/>
          </w:tcPr>
          <w:p w14:paraId="2700A9D1" w14:textId="77777777" w:rsidR="0047310D" w:rsidRPr="0047310D" w:rsidRDefault="0047310D">
            <w:r w:rsidRPr="0047310D">
              <w:t>Er der optegnet hinkeruder og anden former for leg?</w:t>
            </w:r>
          </w:p>
        </w:tc>
        <w:tc>
          <w:tcPr>
            <w:tcW w:w="1460" w:type="dxa"/>
            <w:noWrap/>
            <w:hideMark/>
          </w:tcPr>
          <w:p w14:paraId="5F7F7E68" w14:textId="77777777" w:rsidR="0047310D" w:rsidRPr="0047310D" w:rsidRDefault="0047310D" w:rsidP="0047310D">
            <w:r w:rsidRPr="0047310D">
              <w:t>1</w:t>
            </w:r>
          </w:p>
        </w:tc>
      </w:tr>
      <w:tr w:rsidR="0047310D" w:rsidRPr="0047310D" w14:paraId="6D4A3D4F" w14:textId="77777777" w:rsidTr="607E7B79">
        <w:trPr>
          <w:trHeight w:val="630"/>
        </w:trPr>
        <w:tc>
          <w:tcPr>
            <w:tcW w:w="6760" w:type="dxa"/>
            <w:hideMark/>
          </w:tcPr>
          <w:p w14:paraId="4BB6938D" w14:textId="77777777" w:rsidR="0047310D" w:rsidRPr="0047310D" w:rsidRDefault="0047310D">
            <w:r w:rsidRPr="0047310D">
              <w:t>Er der mulighed for at tegne/skrible (tavle, pinde til at lave bogstaver mv.)?</w:t>
            </w:r>
          </w:p>
        </w:tc>
        <w:tc>
          <w:tcPr>
            <w:tcW w:w="1460" w:type="dxa"/>
            <w:noWrap/>
            <w:hideMark/>
          </w:tcPr>
          <w:p w14:paraId="36476DC0" w14:textId="77777777" w:rsidR="0047310D" w:rsidRPr="0047310D" w:rsidRDefault="0047310D" w:rsidP="0047310D">
            <w:r w:rsidRPr="0047310D">
              <w:t>1</w:t>
            </w:r>
          </w:p>
        </w:tc>
      </w:tr>
      <w:tr w:rsidR="0047310D" w:rsidRPr="0047310D" w14:paraId="7D15EB31" w14:textId="77777777" w:rsidTr="607E7B79">
        <w:trPr>
          <w:trHeight w:val="630"/>
        </w:trPr>
        <w:tc>
          <w:tcPr>
            <w:tcW w:w="6760" w:type="dxa"/>
            <w:hideMark/>
          </w:tcPr>
          <w:p w14:paraId="541EE261" w14:textId="77777777" w:rsidR="0047310D" w:rsidRPr="0047310D" w:rsidRDefault="0047310D">
            <w:r w:rsidRPr="0047310D">
              <w:t>Er der tegn på at skriftsprog og læsning indgår i leg og aktiviteter på legepladsen?</w:t>
            </w:r>
          </w:p>
        </w:tc>
        <w:tc>
          <w:tcPr>
            <w:tcW w:w="1460" w:type="dxa"/>
            <w:noWrap/>
            <w:hideMark/>
          </w:tcPr>
          <w:p w14:paraId="3FDF859F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313F3FF7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4CECAD1D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Pædagogisk læringsmiljø ude - på legepladsen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2EBA042F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2,5</w:t>
            </w:r>
          </w:p>
        </w:tc>
      </w:tr>
      <w:tr w:rsidR="0047310D" w:rsidRPr="0047310D" w14:paraId="407A74A6" w14:textId="77777777" w:rsidTr="607E7B79">
        <w:trPr>
          <w:trHeight w:val="945"/>
        </w:trPr>
        <w:tc>
          <w:tcPr>
            <w:tcW w:w="6760" w:type="dxa"/>
            <w:hideMark/>
          </w:tcPr>
          <w:p w14:paraId="6285A5BE" w14:textId="77777777" w:rsidR="0047310D" w:rsidRPr="0047310D" w:rsidRDefault="0047310D">
            <w:r w:rsidRPr="0047310D">
              <w:t xml:space="preserve">Indtager de voksne en aktiv rolle i at understøtte leg og fysisk </w:t>
            </w:r>
            <w:proofErr w:type="spellStart"/>
            <w:r w:rsidRPr="0047310D">
              <w:t>udfoldelde</w:t>
            </w:r>
            <w:proofErr w:type="spellEnd"/>
            <w:r w:rsidRPr="0047310D">
              <w:t xml:space="preserve"> - igangsætte aktiviteter som danselege, boldspil, lege mv.</w:t>
            </w:r>
          </w:p>
        </w:tc>
        <w:tc>
          <w:tcPr>
            <w:tcW w:w="1460" w:type="dxa"/>
            <w:noWrap/>
            <w:hideMark/>
          </w:tcPr>
          <w:p w14:paraId="3C346103" w14:textId="77777777" w:rsidR="0047310D" w:rsidRPr="0047310D" w:rsidRDefault="0047310D" w:rsidP="0047310D">
            <w:r w:rsidRPr="0047310D">
              <w:t>2</w:t>
            </w:r>
          </w:p>
        </w:tc>
      </w:tr>
      <w:tr w:rsidR="0047310D" w:rsidRPr="0047310D" w14:paraId="02D4E3AB" w14:textId="77777777" w:rsidTr="607E7B79">
        <w:trPr>
          <w:trHeight w:val="630"/>
        </w:trPr>
        <w:tc>
          <w:tcPr>
            <w:tcW w:w="6760" w:type="dxa"/>
            <w:hideMark/>
          </w:tcPr>
          <w:p w14:paraId="34D9E5DD" w14:textId="77777777" w:rsidR="0047310D" w:rsidRPr="0047310D" w:rsidRDefault="0047310D">
            <w:r w:rsidRPr="0047310D">
              <w:t>Indtager de voksne en aktiv rolle i at understøtte børns lege og deltagelsesmuligheder?</w:t>
            </w:r>
          </w:p>
        </w:tc>
        <w:tc>
          <w:tcPr>
            <w:tcW w:w="1460" w:type="dxa"/>
            <w:noWrap/>
            <w:hideMark/>
          </w:tcPr>
          <w:p w14:paraId="265415CB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4D7CCBA0" w14:textId="77777777" w:rsidTr="607E7B79">
        <w:trPr>
          <w:trHeight w:val="630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3C2EBF35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Pædagogisk læringsmiljø inde - indretning af fælles areal/fælles rum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686A34E9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3,5</w:t>
            </w:r>
          </w:p>
        </w:tc>
      </w:tr>
      <w:tr w:rsidR="0047310D" w:rsidRPr="0047310D" w14:paraId="7640551E" w14:textId="77777777" w:rsidTr="607E7B79">
        <w:trPr>
          <w:trHeight w:val="315"/>
        </w:trPr>
        <w:tc>
          <w:tcPr>
            <w:tcW w:w="6760" w:type="dxa"/>
            <w:hideMark/>
          </w:tcPr>
          <w:p w14:paraId="479C9211" w14:textId="77777777" w:rsidR="0047310D" w:rsidRPr="0047310D" w:rsidRDefault="0047310D">
            <w:r w:rsidRPr="0047310D">
              <w:t xml:space="preserve">Er </w:t>
            </w:r>
            <w:proofErr w:type="gramStart"/>
            <w:r w:rsidRPr="0047310D">
              <w:t>fælles arealet</w:t>
            </w:r>
            <w:proofErr w:type="gramEnd"/>
            <w:r w:rsidRPr="0047310D">
              <w:t xml:space="preserve"> indbydende og velholdte?</w:t>
            </w:r>
          </w:p>
        </w:tc>
        <w:tc>
          <w:tcPr>
            <w:tcW w:w="1460" w:type="dxa"/>
            <w:noWrap/>
            <w:hideMark/>
          </w:tcPr>
          <w:p w14:paraId="5C9C60F4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5B5444CB" w14:textId="77777777" w:rsidTr="607E7B79">
        <w:trPr>
          <w:trHeight w:val="630"/>
        </w:trPr>
        <w:tc>
          <w:tcPr>
            <w:tcW w:w="6760" w:type="dxa"/>
            <w:hideMark/>
          </w:tcPr>
          <w:p w14:paraId="1D0E4FFE" w14:textId="4705CD36" w:rsidR="0047310D" w:rsidRPr="0047310D" w:rsidRDefault="5CE59469">
            <w:r>
              <w:t>Er der tilstræk</w:t>
            </w:r>
            <w:r w:rsidR="53D4F6ED">
              <w:t>k</w:t>
            </w:r>
            <w:r>
              <w:t>eligt med alderssvarende og alsidigt legetøj og materiale?</w:t>
            </w:r>
          </w:p>
        </w:tc>
        <w:tc>
          <w:tcPr>
            <w:tcW w:w="1460" w:type="dxa"/>
            <w:noWrap/>
            <w:hideMark/>
          </w:tcPr>
          <w:p w14:paraId="491F92EC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7007D430" w14:textId="77777777" w:rsidTr="607E7B79">
        <w:trPr>
          <w:trHeight w:val="702"/>
        </w:trPr>
        <w:tc>
          <w:tcPr>
            <w:tcW w:w="6760" w:type="dxa"/>
            <w:hideMark/>
          </w:tcPr>
          <w:p w14:paraId="4AE01083" w14:textId="77777777" w:rsidR="0047310D" w:rsidRPr="0047310D" w:rsidRDefault="0047310D">
            <w:r w:rsidRPr="0047310D">
              <w:t>Er der materiale og legetøj tilgængelige for børnene, så de selv kan tage initiativ uden, at skulle inddrage en voksen?</w:t>
            </w:r>
          </w:p>
        </w:tc>
        <w:tc>
          <w:tcPr>
            <w:tcW w:w="1460" w:type="dxa"/>
            <w:noWrap/>
            <w:hideMark/>
          </w:tcPr>
          <w:p w14:paraId="10E65998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6E35E60E" w14:textId="77777777" w:rsidTr="607E7B79">
        <w:trPr>
          <w:trHeight w:val="630"/>
        </w:trPr>
        <w:tc>
          <w:tcPr>
            <w:tcW w:w="6760" w:type="dxa"/>
            <w:hideMark/>
          </w:tcPr>
          <w:p w14:paraId="77642993" w14:textId="77777777" w:rsidR="0047310D" w:rsidRPr="0047310D" w:rsidRDefault="0047310D">
            <w:r w:rsidRPr="0047310D">
              <w:t>Er der en balance mellem steder, hvor der kan være høj/aktiv og lav/stille aktiviteter?</w:t>
            </w:r>
          </w:p>
        </w:tc>
        <w:tc>
          <w:tcPr>
            <w:tcW w:w="1460" w:type="dxa"/>
            <w:noWrap/>
            <w:hideMark/>
          </w:tcPr>
          <w:p w14:paraId="589BDB38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1E41B895" w14:textId="77777777" w:rsidTr="607E7B79">
        <w:trPr>
          <w:trHeight w:val="420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24C7AAD0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Sprogligt læringsmiljø inde - indretning af fælles areal/fælles rum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1AF0ADA1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3,4</w:t>
            </w:r>
          </w:p>
        </w:tc>
      </w:tr>
      <w:tr w:rsidR="0047310D" w:rsidRPr="0047310D" w14:paraId="5F6023DA" w14:textId="77777777" w:rsidTr="607E7B79">
        <w:trPr>
          <w:trHeight w:val="630"/>
        </w:trPr>
        <w:tc>
          <w:tcPr>
            <w:tcW w:w="6760" w:type="dxa"/>
            <w:hideMark/>
          </w:tcPr>
          <w:p w14:paraId="5A52DD5B" w14:textId="77777777" w:rsidR="0047310D" w:rsidRPr="0047310D" w:rsidRDefault="0047310D">
            <w:r w:rsidRPr="0047310D">
              <w:t>Er der indrettet et læseområde med et alsidigt udvalg af bøger let tilgængeligt for børnene?</w:t>
            </w:r>
          </w:p>
        </w:tc>
        <w:tc>
          <w:tcPr>
            <w:tcW w:w="1460" w:type="dxa"/>
            <w:noWrap/>
            <w:hideMark/>
          </w:tcPr>
          <w:p w14:paraId="3802D2DC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32A8F44F" w14:textId="77777777" w:rsidTr="607E7B79">
        <w:trPr>
          <w:trHeight w:val="630"/>
        </w:trPr>
        <w:tc>
          <w:tcPr>
            <w:tcW w:w="6760" w:type="dxa"/>
            <w:hideMark/>
          </w:tcPr>
          <w:p w14:paraId="064C4B8C" w14:textId="77777777" w:rsidR="0047310D" w:rsidRPr="0047310D" w:rsidRDefault="0047310D">
            <w:r w:rsidRPr="0047310D">
              <w:t>Er "bogfokuspunktet" indbydende og tilgængeligt for børn og forældre?</w:t>
            </w:r>
          </w:p>
        </w:tc>
        <w:tc>
          <w:tcPr>
            <w:tcW w:w="1460" w:type="dxa"/>
            <w:noWrap/>
            <w:hideMark/>
          </w:tcPr>
          <w:p w14:paraId="37FAFC2C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4FD43EF8" w14:textId="77777777" w:rsidTr="607E7B79">
        <w:trPr>
          <w:trHeight w:val="630"/>
        </w:trPr>
        <w:tc>
          <w:tcPr>
            <w:tcW w:w="6760" w:type="dxa"/>
            <w:hideMark/>
          </w:tcPr>
          <w:p w14:paraId="16B149C0" w14:textId="77777777" w:rsidR="0047310D" w:rsidRPr="0047310D" w:rsidRDefault="0047310D">
            <w:r w:rsidRPr="0047310D">
              <w:t>Er der skriftsprogligt legetøj (spil og aktiviteter med tal, bogstaver, alfabet)?</w:t>
            </w:r>
          </w:p>
        </w:tc>
        <w:tc>
          <w:tcPr>
            <w:tcW w:w="1460" w:type="dxa"/>
            <w:noWrap/>
            <w:hideMark/>
          </w:tcPr>
          <w:p w14:paraId="2A67166E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5FE2EE3C" w14:textId="77777777" w:rsidTr="607E7B79">
        <w:trPr>
          <w:trHeight w:val="630"/>
        </w:trPr>
        <w:tc>
          <w:tcPr>
            <w:tcW w:w="6760" w:type="dxa"/>
            <w:hideMark/>
          </w:tcPr>
          <w:p w14:paraId="1C809519" w14:textId="77777777" w:rsidR="0047310D" w:rsidRPr="0047310D" w:rsidRDefault="0047310D">
            <w:r w:rsidRPr="0047310D">
              <w:lastRenderedPageBreak/>
              <w:t>Er der tilgængeligt materiale til, at tegne og skrive med? (Papir og skriveredskaber)</w:t>
            </w:r>
          </w:p>
        </w:tc>
        <w:tc>
          <w:tcPr>
            <w:tcW w:w="1460" w:type="dxa"/>
            <w:noWrap/>
            <w:hideMark/>
          </w:tcPr>
          <w:p w14:paraId="0BE4B43B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389E1C54" w14:textId="77777777" w:rsidTr="607E7B79">
        <w:trPr>
          <w:trHeight w:val="315"/>
        </w:trPr>
        <w:tc>
          <w:tcPr>
            <w:tcW w:w="6760" w:type="dxa"/>
            <w:hideMark/>
          </w:tcPr>
          <w:p w14:paraId="1FDA537C" w14:textId="77777777" w:rsidR="0047310D" w:rsidRPr="0047310D" w:rsidRDefault="0047310D">
            <w:r w:rsidRPr="0047310D">
              <w:t>Er skriftsprog synliggjort i meningsfulde sammenhænge?</w:t>
            </w:r>
          </w:p>
        </w:tc>
        <w:tc>
          <w:tcPr>
            <w:tcW w:w="1460" w:type="dxa"/>
            <w:noWrap/>
            <w:hideMark/>
          </w:tcPr>
          <w:p w14:paraId="15C16DCD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626BEB9C" w14:textId="77777777" w:rsidTr="607E7B79">
        <w:trPr>
          <w:trHeight w:val="315"/>
        </w:trPr>
        <w:tc>
          <w:tcPr>
            <w:tcW w:w="6760" w:type="dxa"/>
            <w:shd w:val="clear" w:color="auto" w:fill="B4C6E7" w:themeFill="accent1" w:themeFillTint="66"/>
            <w:hideMark/>
          </w:tcPr>
          <w:p w14:paraId="24B1879A" w14:textId="77777777" w:rsidR="0047310D" w:rsidRPr="0047310D" w:rsidRDefault="0047310D">
            <w:pPr>
              <w:rPr>
                <w:b/>
                <w:bCs/>
              </w:rPr>
            </w:pPr>
            <w:r w:rsidRPr="0047310D">
              <w:rPr>
                <w:b/>
                <w:bCs/>
              </w:rPr>
              <w:t>På stuerne</w:t>
            </w:r>
          </w:p>
        </w:tc>
        <w:tc>
          <w:tcPr>
            <w:tcW w:w="1460" w:type="dxa"/>
            <w:shd w:val="clear" w:color="auto" w:fill="B4C6E7" w:themeFill="accent1" w:themeFillTint="66"/>
            <w:noWrap/>
            <w:hideMark/>
          </w:tcPr>
          <w:p w14:paraId="49ABE48E" w14:textId="77777777" w:rsidR="0047310D" w:rsidRPr="0047310D" w:rsidRDefault="0047310D">
            <w:r w:rsidRPr="0047310D">
              <w:t> </w:t>
            </w:r>
          </w:p>
        </w:tc>
      </w:tr>
      <w:tr w:rsidR="0047310D" w:rsidRPr="0047310D" w14:paraId="4ED0242B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613A9936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Pædagogisk læringsmiljø på stuerne - indretning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201488C8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2,5</w:t>
            </w:r>
          </w:p>
        </w:tc>
      </w:tr>
      <w:tr w:rsidR="0047310D" w:rsidRPr="0047310D" w14:paraId="61C93BA8" w14:textId="77777777" w:rsidTr="607E7B79">
        <w:trPr>
          <w:trHeight w:val="315"/>
        </w:trPr>
        <w:tc>
          <w:tcPr>
            <w:tcW w:w="6760" w:type="dxa"/>
            <w:hideMark/>
          </w:tcPr>
          <w:p w14:paraId="2208525A" w14:textId="77777777" w:rsidR="0047310D" w:rsidRPr="0047310D" w:rsidRDefault="0047310D">
            <w:r w:rsidRPr="0047310D">
              <w:t>Er stuerne indbydende og velholdte?</w:t>
            </w:r>
          </w:p>
        </w:tc>
        <w:tc>
          <w:tcPr>
            <w:tcW w:w="1460" w:type="dxa"/>
            <w:noWrap/>
            <w:hideMark/>
          </w:tcPr>
          <w:p w14:paraId="344BFA2C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5F83409F" w14:textId="77777777" w:rsidTr="607E7B79">
        <w:trPr>
          <w:trHeight w:val="630"/>
        </w:trPr>
        <w:tc>
          <w:tcPr>
            <w:tcW w:w="6760" w:type="dxa"/>
            <w:hideMark/>
          </w:tcPr>
          <w:p w14:paraId="0002756D" w14:textId="77777777" w:rsidR="0047310D" w:rsidRPr="0047310D" w:rsidRDefault="0047310D">
            <w:r w:rsidRPr="0047310D">
              <w:t>Er der tilstrækkeligt med alderssvarende og alsidigt legetøj og materiale?</w:t>
            </w:r>
          </w:p>
        </w:tc>
        <w:tc>
          <w:tcPr>
            <w:tcW w:w="1460" w:type="dxa"/>
            <w:noWrap/>
            <w:hideMark/>
          </w:tcPr>
          <w:p w14:paraId="795F7E75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6941CCC9" w14:textId="77777777" w:rsidTr="607E7B79">
        <w:trPr>
          <w:trHeight w:val="627"/>
        </w:trPr>
        <w:tc>
          <w:tcPr>
            <w:tcW w:w="6760" w:type="dxa"/>
            <w:hideMark/>
          </w:tcPr>
          <w:p w14:paraId="4952ED9A" w14:textId="77777777" w:rsidR="0047310D" w:rsidRPr="0047310D" w:rsidRDefault="0047310D">
            <w:r w:rsidRPr="0047310D">
              <w:t>Er der materiale og legetøj tilgængelige for børnene, så de selv kan tage initiativ uden, at skulle inddrage en voksen?</w:t>
            </w:r>
          </w:p>
        </w:tc>
        <w:tc>
          <w:tcPr>
            <w:tcW w:w="1460" w:type="dxa"/>
            <w:noWrap/>
            <w:hideMark/>
          </w:tcPr>
          <w:p w14:paraId="0D71FE9F" w14:textId="77777777" w:rsidR="0047310D" w:rsidRPr="0047310D" w:rsidRDefault="0047310D" w:rsidP="0047310D">
            <w:r w:rsidRPr="0047310D">
              <w:t>2</w:t>
            </w:r>
          </w:p>
        </w:tc>
      </w:tr>
      <w:tr w:rsidR="0047310D" w:rsidRPr="0047310D" w14:paraId="3E4B0493" w14:textId="77777777" w:rsidTr="607E7B79">
        <w:trPr>
          <w:trHeight w:val="630"/>
        </w:trPr>
        <w:tc>
          <w:tcPr>
            <w:tcW w:w="6760" w:type="dxa"/>
            <w:hideMark/>
          </w:tcPr>
          <w:p w14:paraId="1C5A2F9C" w14:textId="77777777" w:rsidR="0047310D" w:rsidRPr="0047310D" w:rsidRDefault="0047310D">
            <w:r w:rsidRPr="0047310D">
              <w:t>Er der en balance mellem steder, hvor der kan være høj/aktiv og lav/stille aktiviteter?</w:t>
            </w:r>
          </w:p>
        </w:tc>
        <w:tc>
          <w:tcPr>
            <w:tcW w:w="1460" w:type="dxa"/>
            <w:noWrap/>
            <w:hideMark/>
          </w:tcPr>
          <w:p w14:paraId="4AE13F6D" w14:textId="77777777" w:rsidR="0047310D" w:rsidRPr="0047310D" w:rsidRDefault="0047310D" w:rsidP="0047310D">
            <w:r w:rsidRPr="0047310D">
              <w:t>2</w:t>
            </w:r>
          </w:p>
        </w:tc>
      </w:tr>
      <w:tr w:rsidR="0047310D" w:rsidRPr="0047310D" w14:paraId="44362247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5EFB5C48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Det sproglige læringsmiljø på stuerne - indretning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6C103109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2,8</w:t>
            </w:r>
          </w:p>
        </w:tc>
      </w:tr>
      <w:tr w:rsidR="0047310D" w:rsidRPr="0047310D" w14:paraId="109A62A7" w14:textId="77777777" w:rsidTr="607E7B79">
        <w:trPr>
          <w:trHeight w:val="630"/>
        </w:trPr>
        <w:tc>
          <w:tcPr>
            <w:tcW w:w="6760" w:type="dxa"/>
            <w:hideMark/>
          </w:tcPr>
          <w:p w14:paraId="6BCDC8F2" w14:textId="77777777" w:rsidR="0047310D" w:rsidRPr="0047310D" w:rsidRDefault="0047310D">
            <w:r w:rsidRPr="0047310D">
              <w:t>Er der indrettet et læseområde med et alsidigt udvalg af bøger let tilgængeligt for børnene?</w:t>
            </w:r>
          </w:p>
        </w:tc>
        <w:tc>
          <w:tcPr>
            <w:tcW w:w="1460" w:type="dxa"/>
            <w:noWrap/>
            <w:hideMark/>
          </w:tcPr>
          <w:p w14:paraId="50A2CCDF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1FB0F4BA" w14:textId="77777777" w:rsidTr="607E7B79">
        <w:trPr>
          <w:trHeight w:val="630"/>
        </w:trPr>
        <w:tc>
          <w:tcPr>
            <w:tcW w:w="6760" w:type="dxa"/>
            <w:hideMark/>
          </w:tcPr>
          <w:p w14:paraId="0DC759C4" w14:textId="77777777" w:rsidR="0047310D" w:rsidRPr="0047310D" w:rsidRDefault="0047310D">
            <w:r w:rsidRPr="0047310D">
              <w:t>Er der skriftsprogligt legetøj (spil og aktiviteter med tal, bogstaver, alfabet)?</w:t>
            </w:r>
          </w:p>
        </w:tc>
        <w:tc>
          <w:tcPr>
            <w:tcW w:w="1460" w:type="dxa"/>
            <w:noWrap/>
            <w:hideMark/>
          </w:tcPr>
          <w:p w14:paraId="33CB776A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4CCBA13E" w14:textId="77777777" w:rsidTr="607E7B79">
        <w:trPr>
          <w:trHeight w:val="630"/>
        </w:trPr>
        <w:tc>
          <w:tcPr>
            <w:tcW w:w="6760" w:type="dxa"/>
            <w:hideMark/>
          </w:tcPr>
          <w:p w14:paraId="62A94787" w14:textId="77777777" w:rsidR="0047310D" w:rsidRPr="0047310D" w:rsidRDefault="0047310D">
            <w:r w:rsidRPr="0047310D">
              <w:t>Er der tilgængeligt materiale til, at tegne og skrive med? (Papir og skriveredskaber)</w:t>
            </w:r>
          </w:p>
        </w:tc>
        <w:tc>
          <w:tcPr>
            <w:tcW w:w="1460" w:type="dxa"/>
            <w:noWrap/>
            <w:hideMark/>
          </w:tcPr>
          <w:p w14:paraId="1329FC95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267A3A88" w14:textId="77777777" w:rsidTr="607E7B79">
        <w:trPr>
          <w:trHeight w:val="315"/>
        </w:trPr>
        <w:tc>
          <w:tcPr>
            <w:tcW w:w="6760" w:type="dxa"/>
            <w:hideMark/>
          </w:tcPr>
          <w:p w14:paraId="3AF59B72" w14:textId="77777777" w:rsidR="0047310D" w:rsidRPr="0047310D" w:rsidRDefault="0047310D">
            <w:r w:rsidRPr="0047310D">
              <w:t>Er skriftsprog synliggjort i meningsfulde sammenhænge?</w:t>
            </w:r>
          </w:p>
        </w:tc>
        <w:tc>
          <w:tcPr>
            <w:tcW w:w="1460" w:type="dxa"/>
            <w:noWrap/>
            <w:hideMark/>
          </w:tcPr>
          <w:p w14:paraId="7B5928AC" w14:textId="77777777" w:rsidR="0047310D" w:rsidRPr="0047310D" w:rsidRDefault="0047310D" w:rsidP="0047310D">
            <w:r w:rsidRPr="0047310D">
              <w:t>2</w:t>
            </w:r>
          </w:p>
        </w:tc>
      </w:tr>
      <w:tr w:rsidR="0047310D" w:rsidRPr="0047310D" w14:paraId="2476D247" w14:textId="77777777" w:rsidTr="607E7B79">
        <w:trPr>
          <w:trHeight w:val="315"/>
        </w:trPr>
        <w:tc>
          <w:tcPr>
            <w:tcW w:w="6760" w:type="dxa"/>
            <w:hideMark/>
          </w:tcPr>
          <w:p w14:paraId="3A244A8C" w14:textId="77777777" w:rsidR="0047310D" w:rsidRPr="0047310D" w:rsidRDefault="0047310D">
            <w:r w:rsidRPr="0047310D">
              <w:t>Deltager det pædagogiske personale i børnenes lege?</w:t>
            </w:r>
          </w:p>
        </w:tc>
        <w:tc>
          <w:tcPr>
            <w:tcW w:w="1460" w:type="dxa"/>
            <w:noWrap/>
            <w:hideMark/>
          </w:tcPr>
          <w:p w14:paraId="1D4CC037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2B2253C6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7D6DAE87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Pædagogisk læringsmiljø i hverdagen/på stuerne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73CD6ED8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3,3</w:t>
            </w:r>
          </w:p>
        </w:tc>
      </w:tr>
      <w:tr w:rsidR="0047310D" w:rsidRPr="0047310D" w14:paraId="2075EA6B" w14:textId="77777777" w:rsidTr="607E7B79">
        <w:trPr>
          <w:trHeight w:val="630"/>
        </w:trPr>
        <w:tc>
          <w:tcPr>
            <w:tcW w:w="6760" w:type="dxa"/>
            <w:hideMark/>
          </w:tcPr>
          <w:p w14:paraId="5EF49DC8" w14:textId="77777777" w:rsidR="0047310D" w:rsidRPr="0047310D" w:rsidRDefault="0047310D">
            <w:r w:rsidRPr="0047310D">
              <w:t>Er der adgang til forskellige legeformer på stuen (rolleleg, regelleg, konstruktionslege mv)?</w:t>
            </w:r>
          </w:p>
        </w:tc>
        <w:tc>
          <w:tcPr>
            <w:tcW w:w="1460" w:type="dxa"/>
            <w:noWrap/>
            <w:hideMark/>
          </w:tcPr>
          <w:p w14:paraId="6955ED1A" w14:textId="77777777" w:rsidR="0047310D" w:rsidRPr="0047310D" w:rsidRDefault="0047310D" w:rsidP="0047310D">
            <w:r w:rsidRPr="0047310D">
              <w:t>2</w:t>
            </w:r>
          </w:p>
        </w:tc>
      </w:tr>
      <w:tr w:rsidR="0047310D" w:rsidRPr="0047310D" w14:paraId="57C24E18" w14:textId="77777777" w:rsidTr="607E7B79">
        <w:trPr>
          <w:trHeight w:val="630"/>
        </w:trPr>
        <w:tc>
          <w:tcPr>
            <w:tcW w:w="6760" w:type="dxa"/>
            <w:hideMark/>
          </w:tcPr>
          <w:p w14:paraId="66AEDAE4" w14:textId="77777777" w:rsidR="0047310D" w:rsidRPr="0047310D" w:rsidRDefault="0047310D">
            <w:r w:rsidRPr="0047310D">
              <w:t>Er der mulighed for længerevarende lege uden, at blive forstyrret/afbrudt?</w:t>
            </w:r>
          </w:p>
        </w:tc>
        <w:tc>
          <w:tcPr>
            <w:tcW w:w="1460" w:type="dxa"/>
            <w:noWrap/>
            <w:hideMark/>
          </w:tcPr>
          <w:p w14:paraId="5D105CBB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7A9B1CC0" w14:textId="77777777" w:rsidTr="607E7B79">
        <w:trPr>
          <w:trHeight w:val="747"/>
        </w:trPr>
        <w:tc>
          <w:tcPr>
            <w:tcW w:w="6760" w:type="dxa"/>
            <w:hideMark/>
          </w:tcPr>
          <w:p w14:paraId="543AD897" w14:textId="77777777" w:rsidR="0047310D" w:rsidRPr="0047310D" w:rsidRDefault="0047310D">
            <w:r w:rsidRPr="0047310D">
              <w:t>Er det pædagogiske personale aktiv i forhold til at tilbyde børnene at deltage i forskellige legeformer? (stilladsering).</w:t>
            </w:r>
          </w:p>
        </w:tc>
        <w:tc>
          <w:tcPr>
            <w:tcW w:w="1460" w:type="dxa"/>
            <w:noWrap/>
            <w:hideMark/>
          </w:tcPr>
          <w:p w14:paraId="70940BF1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1707DD22" w14:textId="77777777" w:rsidTr="607E7B79">
        <w:trPr>
          <w:trHeight w:val="630"/>
        </w:trPr>
        <w:tc>
          <w:tcPr>
            <w:tcW w:w="6760" w:type="dxa"/>
            <w:hideMark/>
          </w:tcPr>
          <w:p w14:paraId="2BAAE9DD" w14:textId="77777777" w:rsidR="0047310D" w:rsidRPr="0047310D" w:rsidRDefault="0047310D">
            <w:r w:rsidRPr="0047310D">
              <w:t>Sætter det pædagogiske personale lege i gang i de forskellige legeområder?</w:t>
            </w:r>
          </w:p>
        </w:tc>
        <w:tc>
          <w:tcPr>
            <w:tcW w:w="1460" w:type="dxa"/>
            <w:noWrap/>
            <w:hideMark/>
          </w:tcPr>
          <w:p w14:paraId="56DA7D5B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37A1C15F" w14:textId="77777777" w:rsidTr="607E7B79">
        <w:trPr>
          <w:trHeight w:val="630"/>
        </w:trPr>
        <w:tc>
          <w:tcPr>
            <w:tcW w:w="6760" w:type="dxa"/>
            <w:hideMark/>
          </w:tcPr>
          <w:p w14:paraId="23BB295C" w14:textId="77777777" w:rsidR="0047310D" w:rsidRPr="0047310D" w:rsidRDefault="0047310D">
            <w:r w:rsidRPr="0047310D">
              <w:t>Er der opmærksomhed på at beskytte legen ved at sørge for, at andre ikke bryder ind i legen?</w:t>
            </w:r>
          </w:p>
        </w:tc>
        <w:tc>
          <w:tcPr>
            <w:tcW w:w="1460" w:type="dxa"/>
            <w:noWrap/>
            <w:hideMark/>
          </w:tcPr>
          <w:p w14:paraId="5E2E7740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4E6589A2" w14:textId="77777777" w:rsidTr="607E7B79">
        <w:trPr>
          <w:trHeight w:val="630"/>
        </w:trPr>
        <w:tc>
          <w:tcPr>
            <w:tcW w:w="6760" w:type="dxa"/>
            <w:hideMark/>
          </w:tcPr>
          <w:p w14:paraId="53841B4C" w14:textId="77777777" w:rsidR="0047310D" w:rsidRPr="0047310D" w:rsidRDefault="0047310D">
            <w:r w:rsidRPr="0047310D">
              <w:t>Tilbyder det pædagogiske personale engagerede og længerevarende samspil om det fælles tredje?</w:t>
            </w:r>
          </w:p>
        </w:tc>
        <w:tc>
          <w:tcPr>
            <w:tcW w:w="1460" w:type="dxa"/>
            <w:noWrap/>
            <w:hideMark/>
          </w:tcPr>
          <w:p w14:paraId="0E181EE2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3D67B25C" w14:textId="77777777" w:rsidTr="607E7B79">
        <w:trPr>
          <w:trHeight w:val="315"/>
        </w:trPr>
        <w:tc>
          <w:tcPr>
            <w:tcW w:w="6760" w:type="dxa"/>
            <w:hideMark/>
          </w:tcPr>
          <w:p w14:paraId="285DFB46" w14:textId="77777777" w:rsidR="0047310D" w:rsidRPr="0047310D" w:rsidRDefault="0047310D">
            <w:r w:rsidRPr="0047310D">
              <w:t xml:space="preserve">Voksen </w:t>
            </w:r>
            <w:proofErr w:type="spellStart"/>
            <w:r w:rsidRPr="0047310D">
              <w:t>initerede</w:t>
            </w:r>
            <w:proofErr w:type="spellEnd"/>
            <w:r w:rsidRPr="0047310D">
              <w:t xml:space="preserve"> leg og aktiviteter </w:t>
            </w:r>
          </w:p>
        </w:tc>
        <w:tc>
          <w:tcPr>
            <w:tcW w:w="1460" w:type="dxa"/>
            <w:noWrap/>
            <w:hideMark/>
          </w:tcPr>
          <w:p w14:paraId="387D63BA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3350DAED" w14:textId="77777777" w:rsidTr="607E7B79">
        <w:trPr>
          <w:trHeight w:val="762"/>
        </w:trPr>
        <w:tc>
          <w:tcPr>
            <w:tcW w:w="6760" w:type="dxa"/>
            <w:hideMark/>
          </w:tcPr>
          <w:p w14:paraId="4E323A74" w14:textId="77777777" w:rsidR="0047310D" w:rsidRPr="0047310D" w:rsidRDefault="0047310D">
            <w:r w:rsidRPr="0047310D">
              <w:t>Tilbyder det pædagogiske personale forskelligartede leg/aktiviteter (ugeplan, leg/aktivitet på stuen planlagt og spontan)?</w:t>
            </w:r>
          </w:p>
        </w:tc>
        <w:tc>
          <w:tcPr>
            <w:tcW w:w="1460" w:type="dxa"/>
            <w:noWrap/>
            <w:hideMark/>
          </w:tcPr>
          <w:p w14:paraId="77F95578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197DEA4D" w14:textId="77777777" w:rsidTr="607E7B79">
        <w:trPr>
          <w:trHeight w:val="630"/>
        </w:trPr>
        <w:tc>
          <w:tcPr>
            <w:tcW w:w="6760" w:type="dxa"/>
            <w:hideMark/>
          </w:tcPr>
          <w:p w14:paraId="3FEB732A" w14:textId="77777777" w:rsidR="0047310D" w:rsidRPr="0047310D" w:rsidRDefault="0047310D">
            <w:r w:rsidRPr="0047310D">
              <w:t xml:space="preserve">Er børnene engagerede og synes, at opleve </w:t>
            </w:r>
            <w:proofErr w:type="spellStart"/>
            <w:r w:rsidRPr="0047310D">
              <w:t>aktviteter</w:t>
            </w:r>
            <w:proofErr w:type="spellEnd"/>
            <w:r w:rsidRPr="0047310D">
              <w:t xml:space="preserve"> som meningsfulde?</w:t>
            </w:r>
          </w:p>
        </w:tc>
        <w:tc>
          <w:tcPr>
            <w:tcW w:w="1460" w:type="dxa"/>
            <w:noWrap/>
            <w:hideMark/>
          </w:tcPr>
          <w:p w14:paraId="46ADED85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33E01A1F" w14:textId="77777777" w:rsidTr="607E7B79">
        <w:trPr>
          <w:trHeight w:val="630"/>
        </w:trPr>
        <w:tc>
          <w:tcPr>
            <w:tcW w:w="6760" w:type="dxa"/>
            <w:hideMark/>
          </w:tcPr>
          <w:p w14:paraId="0E923D6E" w14:textId="77777777" w:rsidR="0047310D" w:rsidRPr="0047310D" w:rsidRDefault="0047310D">
            <w:r w:rsidRPr="0047310D">
              <w:t>Justerer det pædagogiske personale aktiviteten i forhold til børnenes engagement og motivation?</w:t>
            </w:r>
          </w:p>
        </w:tc>
        <w:tc>
          <w:tcPr>
            <w:tcW w:w="1460" w:type="dxa"/>
            <w:noWrap/>
            <w:hideMark/>
          </w:tcPr>
          <w:p w14:paraId="1B4B53F2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71BA17FE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3756DB5F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Barnesyn, dannelse og børneperspektiv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1A2AA9A0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4</w:t>
            </w:r>
          </w:p>
        </w:tc>
      </w:tr>
      <w:tr w:rsidR="0047310D" w:rsidRPr="0047310D" w14:paraId="67C236F2" w14:textId="77777777" w:rsidTr="607E7B79">
        <w:trPr>
          <w:trHeight w:val="945"/>
        </w:trPr>
        <w:tc>
          <w:tcPr>
            <w:tcW w:w="6760" w:type="dxa"/>
            <w:hideMark/>
          </w:tcPr>
          <w:p w14:paraId="0B37664F" w14:textId="77777777" w:rsidR="0047310D" w:rsidRPr="0047310D" w:rsidRDefault="0047310D">
            <w:r w:rsidRPr="0047310D">
              <w:lastRenderedPageBreak/>
              <w:t xml:space="preserve">Er der tegn på, at børnenes </w:t>
            </w:r>
            <w:proofErr w:type="spellStart"/>
            <w:r w:rsidRPr="0047310D">
              <w:t>initativer</w:t>
            </w:r>
            <w:proofErr w:type="spellEnd"/>
            <w:r w:rsidRPr="0047310D">
              <w:t xml:space="preserve"> og interesser inddrages i det pædagogiske arbejde? (ugeplan, leg/aktivitet på stuen planlagt og spontan, valg af legetøj mv.)</w:t>
            </w:r>
          </w:p>
        </w:tc>
        <w:tc>
          <w:tcPr>
            <w:tcW w:w="1460" w:type="dxa"/>
            <w:noWrap/>
            <w:hideMark/>
          </w:tcPr>
          <w:p w14:paraId="675CA210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0335B326" w14:textId="77777777" w:rsidTr="607E7B79">
        <w:trPr>
          <w:trHeight w:val="315"/>
        </w:trPr>
        <w:tc>
          <w:tcPr>
            <w:tcW w:w="6760" w:type="dxa"/>
            <w:hideMark/>
          </w:tcPr>
          <w:p w14:paraId="20C2DAC7" w14:textId="77777777" w:rsidR="0047310D" w:rsidRPr="0047310D" w:rsidRDefault="0047310D">
            <w:r w:rsidRPr="0047310D">
              <w:t>Har børnene indflydelse på leg og selvvalgte aktiviteter?</w:t>
            </w:r>
          </w:p>
        </w:tc>
        <w:tc>
          <w:tcPr>
            <w:tcW w:w="1460" w:type="dxa"/>
            <w:noWrap/>
            <w:hideMark/>
          </w:tcPr>
          <w:p w14:paraId="6E4FB73E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555A36D7" w14:textId="77777777" w:rsidTr="607E7B79">
        <w:trPr>
          <w:trHeight w:val="315"/>
        </w:trPr>
        <w:tc>
          <w:tcPr>
            <w:tcW w:w="6760" w:type="dxa"/>
            <w:hideMark/>
          </w:tcPr>
          <w:p w14:paraId="3E266264" w14:textId="77777777" w:rsidR="0047310D" w:rsidRPr="0047310D" w:rsidRDefault="0047310D">
            <w:r w:rsidRPr="0047310D">
              <w:t>Kan børnene selv vælge, hvem de vil lege med?</w:t>
            </w:r>
          </w:p>
        </w:tc>
        <w:tc>
          <w:tcPr>
            <w:tcW w:w="1460" w:type="dxa"/>
            <w:noWrap/>
            <w:hideMark/>
          </w:tcPr>
          <w:p w14:paraId="619968E6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1F2CC243" w14:textId="77777777" w:rsidTr="607E7B79">
        <w:trPr>
          <w:trHeight w:val="315"/>
        </w:trPr>
        <w:tc>
          <w:tcPr>
            <w:tcW w:w="6760" w:type="dxa"/>
            <w:hideMark/>
          </w:tcPr>
          <w:p w14:paraId="00F6B68B" w14:textId="77777777" w:rsidR="0047310D" w:rsidRPr="0047310D" w:rsidRDefault="0047310D">
            <w:r w:rsidRPr="0047310D">
              <w:t>Kan børnene vælge om de vil lege ude eller inde?</w:t>
            </w:r>
          </w:p>
        </w:tc>
        <w:tc>
          <w:tcPr>
            <w:tcW w:w="1460" w:type="dxa"/>
            <w:noWrap/>
            <w:hideMark/>
          </w:tcPr>
          <w:p w14:paraId="13C59D35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75CE0E06" w14:textId="77777777" w:rsidTr="607E7B79">
        <w:trPr>
          <w:trHeight w:val="315"/>
        </w:trPr>
        <w:tc>
          <w:tcPr>
            <w:tcW w:w="6760" w:type="dxa"/>
            <w:hideMark/>
          </w:tcPr>
          <w:p w14:paraId="132558AD" w14:textId="77777777" w:rsidR="0047310D" w:rsidRPr="0047310D" w:rsidRDefault="0047310D">
            <w:r w:rsidRPr="0047310D">
              <w:t>Bliver der lyttet til børnenes udsagn og bliver det taget alvorligt?</w:t>
            </w:r>
          </w:p>
        </w:tc>
        <w:tc>
          <w:tcPr>
            <w:tcW w:w="1460" w:type="dxa"/>
            <w:noWrap/>
            <w:hideMark/>
          </w:tcPr>
          <w:p w14:paraId="1AC795E4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700A07D8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7CFCFB98" w14:textId="77777777" w:rsidR="0047310D" w:rsidRPr="00945E97" w:rsidRDefault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Organisering af den pædagogiske praksis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104CDEBF" w14:textId="77777777" w:rsidR="0047310D" w:rsidRPr="00945E97" w:rsidRDefault="0047310D" w:rsidP="0047310D">
            <w:pPr>
              <w:rPr>
                <w:b/>
                <w:bCs/>
              </w:rPr>
            </w:pPr>
            <w:r w:rsidRPr="00945E97">
              <w:rPr>
                <w:b/>
                <w:bCs/>
              </w:rPr>
              <w:t>3,1</w:t>
            </w:r>
          </w:p>
        </w:tc>
      </w:tr>
      <w:tr w:rsidR="0047310D" w:rsidRPr="0047310D" w14:paraId="5E972836" w14:textId="77777777" w:rsidTr="607E7B79">
        <w:trPr>
          <w:trHeight w:val="630"/>
        </w:trPr>
        <w:tc>
          <w:tcPr>
            <w:tcW w:w="6760" w:type="dxa"/>
            <w:hideMark/>
          </w:tcPr>
          <w:p w14:paraId="4BDBEE17" w14:textId="77777777" w:rsidR="0047310D" w:rsidRPr="0047310D" w:rsidRDefault="0047310D">
            <w:r w:rsidRPr="0047310D">
              <w:t>Er det pædagogiske arbejde tilrettelagt efter en fast struktur ex vil ugentlig/månedlig planlægning? (ugeplan)</w:t>
            </w:r>
          </w:p>
        </w:tc>
        <w:tc>
          <w:tcPr>
            <w:tcW w:w="1460" w:type="dxa"/>
            <w:noWrap/>
            <w:hideMark/>
          </w:tcPr>
          <w:p w14:paraId="4F49D5AD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5348B375" w14:textId="77777777" w:rsidTr="607E7B79">
        <w:trPr>
          <w:trHeight w:val="315"/>
        </w:trPr>
        <w:tc>
          <w:tcPr>
            <w:tcW w:w="6760" w:type="dxa"/>
            <w:hideMark/>
          </w:tcPr>
          <w:p w14:paraId="67EE7BB4" w14:textId="77777777" w:rsidR="0047310D" w:rsidRPr="0047310D" w:rsidRDefault="0047310D">
            <w:r w:rsidRPr="0047310D">
              <w:t>Arbejdes der med leg og aktiviteter i mindre grupper?</w:t>
            </w:r>
          </w:p>
        </w:tc>
        <w:tc>
          <w:tcPr>
            <w:tcW w:w="1460" w:type="dxa"/>
            <w:noWrap/>
            <w:hideMark/>
          </w:tcPr>
          <w:p w14:paraId="430C8B4C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74D62983" w14:textId="77777777" w:rsidTr="607E7B79">
        <w:trPr>
          <w:trHeight w:val="630"/>
        </w:trPr>
        <w:tc>
          <w:tcPr>
            <w:tcW w:w="6760" w:type="dxa"/>
            <w:hideMark/>
          </w:tcPr>
          <w:p w14:paraId="271968F8" w14:textId="77777777" w:rsidR="0047310D" w:rsidRPr="0047310D" w:rsidRDefault="0047310D">
            <w:r w:rsidRPr="0047310D">
              <w:t>Er der en vekselvirkning mellem spontan og planlagt leg og aktivitet?</w:t>
            </w:r>
          </w:p>
        </w:tc>
        <w:tc>
          <w:tcPr>
            <w:tcW w:w="1460" w:type="dxa"/>
            <w:noWrap/>
            <w:hideMark/>
          </w:tcPr>
          <w:p w14:paraId="14DCC74A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4112ACD0" w14:textId="77777777" w:rsidTr="607E7B79">
        <w:trPr>
          <w:trHeight w:val="630"/>
        </w:trPr>
        <w:tc>
          <w:tcPr>
            <w:tcW w:w="6760" w:type="dxa"/>
            <w:hideMark/>
          </w:tcPr>
          <w:p w14:paraId="5703794E" w14:textId="77777777" w:rsidR="0047310D" w:rsidRPr="0047310D" w:rsidRDefault="0047310D">
            <w:r w:rsidRPr="0047310D">
              <w:t xml:space="preserve">Arbejdes der med en klar rolle og </w:t>
            </w:r>
            <w:proofErr w:type="gramStart"/>
            <w:r w:rsidRPr="0047310D">
              <w:t>opgave fordeling</w:t>
            </w:r>
            <w:proofErr w:type="gramEnd"/>
            <w:r w:rsidRPr="0047310D">
              <w:t xml:space="preserve"> blandt det pædagogiske personale på stuen?</w:t>
            </w:r>
          </w:p>
        </w:tc>
        <w:tc>
          <w:tcPr>
            <w:tcW w:w="1460" w:type="dxa"/>
            <w:noWrap/>
            <w:hideMark/>
          </w:tcPr>
          <w:p w14:paraId="3B5182C6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4A509F26" w14:textId="77777777" w:rsidTr="607E7B79">
        <w:trPr>
          <w:trHeight w:val="630"/>
        </w:trPr>
        <w:tc>
          <w:tcPr>
            <w:tcW w:w="6760" w:type="dxa"/>
            <w:hideMark/>
          </w:tcPr>
          <w:p w14:paraId="047C7AF6" w14:textId="77777777" w:rsidR="0047310D" w:rsidRPr="0047310D" w:rsidRDefault="0047310D">
            <w:r w:rsidRPr="0047310D">
              <w:t>Er der en tydelig fordeling af opgaver og ansvar blandt det pædagogiske personale på stuerne?</w:t>
            </w:r>
          </w:p>
        </w:tc>
        <w:tc>
          <w:tcPr>
            <w:tcW w:w="1460" w:type="dxa"/>
            <w:noWrap/>
            <w:hideMark/>
          </w:tcPr>
          <w:p w14:paraId="3685E936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3C4EEB68" w14:textId="77777777" w:rsidTr="607E7B79">
        <w:trPr>
          <w:trHeight w:val="630"/>
        </w:trPr>
        <w:tc>
          <w:tcPr>
            <w:tcW w:w="6760" w:type="dxa"/>
            <w:hideMark/>
          </w:tcPr>
          <w:p w14:paraId="11F6492D" w14:textId="77777777" w:rsidR="0047310D" w:rsidRPr="0047310D" w:rsidRDefault="0047310D">
            <w:r w:rsidRPr="0047310D">
              <w:t>Er der tegn på klare intentioner og retning for arbejdet med læringsmiljøet hele dagen og børns læring?</w:t>
            </w:r>
          </w:p>
        </w:tc>
        <w:tc>
          <w:tcPr>
            <w:tcW w:w="1460" w:type="dxa"/>
            <w:noWrap/>
            <w:hideMark/>
          </w:tcPr>
          <w:p w14:paraId="30620B0E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1420DB97" w14:textId="77777777" w:rsidTr="607E7B79">
        <w:trPr>
          <w:trHeight w:val="315"/>
        </w:trPr>
        <w:tc>
          <w:tcPr>
            <w:tcW w:w="6760" w:type="dxa"/>
            <w:shd w:val="clear" w:color="auto" w:fill="B4C6E7" w:themeFill="accent1" w:themeFillTint="66"/>
            <w:hideMark/>
          </w:tcPr>
          <w:p w14:paraId="3AA9CE06" w14:textId="77777777" w:rsidR="0047310D" w:rsidRPr="0047310D" w:rsidRDefault="0047310D">
            <w:pPr>
              <w:rPr>
                <w:b/>
                <w:bCs/>
              </w:rPr>
            </w:pPr>
            <w:r w:rsidRPr="0047310D">
              <w:rPr>
                <w:b/>
                <w:bCs/>
              </w:rPr>
              <w:t>Proceskvalitet</w:t>
            </w:r>
          </w:p>
        </w:tc>
        <w:tc>
          <w:tcPr>
            <w:tcW w:w="1460" w:type="dxa"/>
            <w:shd w:val="clear" w:color="auto" w:fill="B4C6E7" w:themeFill="accent1" w:themeFillTint="66"/>
            <w:noWrap/>
            <w:hideMark/>
          </w:tcPr>
          <w:p w14:paraId="1F517C78" w14:textId="77777777" w:rsidR="0047310D" w:rsidRPr="0047310D" w:rsidRDefault="0047310D">
            <w:r w:rsidRPr="0047310D">
              <w:t> </w:t>
            </w:r>
          </w:p>
        </w:tc>
      </w:tr>
      <w:tr w:rsidR="0047310D" w:rsidRPr="0047310D" w14:paraId="6C2CEAF3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4B94FB15" w14:textId="77777777" w:rsidR="0047310D" w:rsidRPr="00511F4F" w:rsidRDefault="0047310D">
            <w:pPr>
              <w:rPr>
                <w:b/>
                <w:bCs/>
              </w:rPr>
            </w:pPr>
            <w:r w:rsidRPr="00511F4F">
              <w:rPr>
                <w:b/>
                <w:bCs/>
              </w:rPr>
              <w:t xml:space="preserve">Samspil og relationer 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2D713C8E" w14:textId="77777777" w:rsidR="0047310D" w:rsidRPr="00511F4F" w:rsidRDefault="0047310D" w:rsidP="0047310D">
            <w:pPr>
              <w:rPr>
                <w:b/>
                <w:bCs/>
              </w:rPr>
            </w:pPr>
            <w:r w:rsidRPr="00511F4F">
              <w:rPr>
                <w:b/>
                <w:bCs/>
              </w:rPr>
              <w:t>4</w:t>
            </w:r>
          </w:p>
        </w:tc>
      </w:tr>
      <w:tr w:rsidR="0047310D" w:rsidRPr="0047310D" w14:paraId="6C8E8FE8" w14:textId="77777777" w:rsidTr="607E7B79">
        <w:trPr>
          <w:trHeight w:val="945"/>
        </w:trPr>
        <w:tc>
          <w:tcPr>
            <w:tcW w:w="6760" w:type="dxa"/>
            <w:hideMark/>
          </w:tcPr>
          <w:p w14:paraId="123E648A" w14:textId="77777777" w:rsidR="0047310D" w:rsidRPr="0047310D" w:rsidRDefault="0047310D">
            <w:r w:rsidRPr="0047310D">
              <w:t>Er der en behagelig atmosfære/stemning på stuen - det pædagogiske personale er imødekommende og lydhøre over for børnene?</w:t>
            </w:r>
          </w:p>
        </w:tc>
        <w:tc>
          <w:tcPr>
            <w:tcW w:w="1460" w:type="dxa"/>
            <w:noWrap/>
            <w:hideMark/>
          </w:tcPr>
          <w:p w14:paraId="7EA3CA23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1BB6BA09" w14:textId="77777777" w:rsidTr="607E7B79">
        <w:trPr>
          <w:trHeight w:val="327"/>
        </w:trPr>
        <w:tc>
          <w:tcPr>
            <w:tcW w:w="6760" w:type="dxa"/>
            <w:hideMark/>
          </w:tcPr>
          <w:p w14:paraId="3433A667" w14:textId="77777777" w:rsidR="0047310D" w:rsidRPr="0047310D" w:rsidRDefault="0047310D">
            <w:r w:rsidRPr="0047310D">
              <w:t>Bliver der talt med børnene om deres oplevelser og ideer?</w:t>
            </w:r>
          </w:p>
        </w:tc>
        <w:tc>
          <w:tcPr>
            <w:tcW w:w="1460" w:type="dxa"/>
            <w:noWrap/>
            <w:hideMark/>
          </w:tcPr>
          <w:p w14:paraId="3C837F48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69D12380" w14:textId="77777777" w:rsidTr="607E7B79">
        <w:trPr>
          <w:trHeight w:val="315"/>
        </w:trPr>
        <w:tc>
          <w:tcPr>
            <w:tcW w:w="6760" w:type="dxa"/>
            <w:hideMark/>
          </w:tcPr>
          <w:p w14:paraId="4C0BACAE" w14:textId="77777777" w:rsidR="0047310D" w:rsidRPr="0047310D" w:rsidRDefault="0047310D">
            <w:r w:rsidRPr="0047310D">
              <w:t>Bliver konflikter løst ved at tale om, hvad der sker?</w:t>
            </w:r>
          </w:p>
        </w:tc>
        <w:tc>
          <w:tcPr>
            <w:tcW w:w="1460" w:type="dxa"/>
            <w:noWrap/>
            <w:hideMark/>
          </w:tcPr>
          <w:p w14:paraId="76EC7F00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3A173651" w14:textId="77777777" w:rsidTr="607E7B79">
        <w:trPr>
          <w:trHeight w:val="630"/>
        </w:trPr>
        <w:tc>
          <w:tcPr>
            <w:tcW w:w="6760" w:type="dxa"/>
            <w:hideMark/>
          </w:tcPr>
          <w:p w14:paraId="174BD31F" w14:textId="77777777" w:rsidR="0047310D" w:rsidRPr="0047310D" w:rsidRDefault="0047310D">
            <w:r w:rsidRPr="0047310D">
              <w:t>Bliver der lyttet til børnenes oplevelser i en konflikt og medinddraget i løsningen af en konflikt?</w:t>
            </w:r>
          </w:p>
        </w:tc>
        <w:tc>
          <w:tcPr>
            <w:tcW w:w="1460" w:type="dxa"/>
            <w:noWrap/>
            <w:hideMark/>
          </w:tcPr>
          <w:p w14:paraId="52EF1C22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5C96FBD9" w14:textId="77777777" w:rsidTr="607E7B79">
        <w:trPr>
          <w:trHeight w:val="630"/>
        </w:trPr>
        <w:tc>
          <w:tcPr>
            <w:tcW w:w="6760" w:type="dxa"/>
            <w:hideMark/>
          </w:tcPr>
          <w:p w14:paraId="278BA5D5" w14:textId="77777777" w:rsidR="0047310D" w:rsidRPr="0047310D" w:rsidRDefault="0047310D">
            <w:r w:rsidRPr="0047310D">
              <w:t>Bliver børnenes perspektiv underkendt ved skældud/tvang/regulering eller irettesættelse?</w:t>
            </w:r>
          </w:p>
        </w:tc>
        <w:tc>
          <w:tcPr>
            <w:tcW w:w="1460" w:type="dxa"/>
            <w:noWrap/>
            <w:hideMark/>
          </w:tcPr>
          <w:p w14:paraId="33659F24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2C2B7CC4" w14:textId="77777777" w:rsidTr="607E7B79">
        <w:trPr>
          <w:trHeight w:val="630"/>
        </w:trPr>
        <w:tc>
          <w:tcPr>
            <w:tcW w:w="6760" w:type="dxa"/>
            <w:hideMark/>
          </w:tcPr>
          <w:p w14:paraId="27489085" w14:textId="77777777" w:rsidR="0047310D" w:rsidRPr="0047310D" w:rsidRDefault="0047310D">
            <w:r w:rsidRPr="0047310D">
              <w:t>Er det pædagogiske personale til rådighed og tilbyder sin hjælp, når barnet er usikkert, bange eller ked af det?</w:t>
            </w:r>
          </w:p>
        </w:tc>
        <w:tc>
          <w:tcPr>
            <w:tcW w:w="1460" w:type="dxa"/>
            <w:noWrap/>
            <w:hideMark/>
          </w:tcPr>
          <w:p w14:paraId="25DD0C3E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39A75BAF" w14:textId="77777777" w:rsidTr="607E7B79">
        <w:trPr>
          <w:trHeight w:val="702"/>
        </w:trPr>
        <w:tc>
          <w:tcPr>
            <w:tcW w:w="6760" w:type="dxa"/>
            <w:hideMark/>
          </w:tcPr>
          <w:p w14:paraId="1B5E47AB" w14:textId="77777777" w:rsidR="0047310D" w:rsidRPr="0047310D" w:rsidRDefault="0047310D">
            <w:r w:rsidRPr="0047310D">
              <w:t>Er det pædagogiske personale engageret og kommunikerer med børnenes snarere end med de voksne på stuen?</w:t>
            </w:r>
          </w:p>
        </w:tc>
        <w:tc>
          <w:tcPr>
            <w:tcW w:w="1460" w:type="dxa"/>
            <w:noWrap/>
            <w:hideMark/>
          </w:tcPr>
          <w:p w14:paraId="0AF02425" w14:textId="77777777" w:rsidR="0047310D" w:rsidRPr="0047310D" w:rsidRDefault="0047310D" w:rsidP="0047310D">
            <w:r w:rsidRPr="0047310D">
              <w:t>4</w:t>
            </w:r>
          </w:p>
        </w:tc>
      </w:tr>
      <w:tr w:rsidR="0047310D" w:rsidRPr="0047310D" w14:paraId="0CCB19EB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647523E9" w14:textId="77777777" w:rsidR="0047310D" w:rsidRPr="00511F4F" w:rsidRDefault="0047310D">
            <w:pPr>
              <w:rPr>
                <w:b/>
                <w:bCs/>
              </w:rPr>
            </w:pPr>
            <w:r w:rsidRPr="00511F4F">
              <w:rPr>
                <w:b/>
                <w:bCs/>
              </w:rPr>
              <w:t>Børn i udsatte positioner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7CEF8B97" w14:textId="77777777" w:rsidR="0047310D" w:rsidRPr="00511F4F" w:rsidRDefault="0047310D" w:rsidP="0047310D">
            <w:pPr>
              <w:rPr>
                <w:b/>
                <w:bCs/>
              </w:rPr>
            </w:pPr>
            <w:r w:rsidRPr="00511F4F">
              <w:rPr>
                <w:b/>
                <w:bCs/>
              </w:rPr>
              <w:t>3</w:t>
            </w:r>
          </w:p>
        </w:tc>
      </w:tr>
      <w:tr w:rsidR="0047310D" w:rsidRPr="0047310D" w14:paraId="47624D28" w14:textId="77777777" w:rsidTr="607E7B79">
        <w:trPr>
          <w:trHeight w:val="630"/>
        </w:trPr>
        <w:tc>
          <w:tcPr>
            <w:tcW w:w="6760" w:type="dxa"/>
            <w:hideMark/>
          </w:tcPr>
          <w:p w14:paraId="66ADFBCC" w14:textId="77777777" w:rsidR="0047310D" w:rsidRPr="0047310D" w:rsidRDefault="0047310D">
            <w:r w:rsidRPr="0047310D">
              <w:t>Bliver udsatte børn støttet i situationer, hvor de kommer til at handle uhensigtsmæssigt?</w:t>
            </w:r>
          </w:p>
        </w:tc>
        <w:tc>
          <w:tcPr>
            <w:tcW w:w="1460" w:type="dxa"/>
            <w:noWrap/>
            <w:hideMark/>
          </w:tcPr>
          <w:p w14:paraId="3BA1C07D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6D410FF3" w14:textId="77777777" w:rsidTr="607E7B79">
        <w:trPr>
          <w:trHeight w:val="630"/>
        </w:trPr>
        <w:tc>
          <w:tcPr>
            <w:tcW w:w="6760" w:type="dxa"/>
            <w:hideMark/>
          </w:tcPr>
          <w:p w14:paraId="2136D7E4" w14:textId="77777777" w:rsidR="0047310D" w:rsidRPr="0047310D" w:rsidRDefault="0047310D">
            <w:r w:rsidRPr="0047310D">
              <w:t>Bliver børn kontaktet/talt med som er tilbageholdende, passive/er usynlige, rastløse mv.?</w:t>
            </w:r>
          </w:p>
        </w:tc>
        <w:tc>
          <w:tcPr>
            <w:tcW w:w="1460" w:type="dxa"/>
            <w:noWrap/>
            <w:hideMark/>
          </w:tcPr>
          <w:p w14:paraId="50050FEE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67332AC2" w14:textId="77777777" w:rsidTr="607E7B79">
        <w:trPr>
          <w:trHeight w:val="630"/>
        </w:trPr>
        <w:tc>
          <w:tcPr>
            <w:tcW w:w="6760" w:type="dxa"/>
            <w:hideMark/>
          </w:tcPr>
          <w:p w14:paraId="740DCC18" w14:textId="77777777" w:rsidR="0047310D" w:rsidRPr="0047310D" w:rsidRDefault="0047310D">
            <w:r w:rsidRPr="0047310D">
              <w:t xml:space="preserve">Er der opmærksomhed på </w:t>
            </w:r>
            <w:proofErr w:type="gramStart"/>
            <w:r w:rsidRPr="0047310D">
              <w:t>inddrage</w:t>
            </w:r>
            <w:proofErr w:type="gramEnd"/>
            <w:r w:rsidRPr="0047310D">
              <w:t xml:space="preserve"> børn i udsatte positioner i fællesskabet?</w:t>
            </w:r>
          </w:p>
        </w:tc>
        <w:tc>
          <w:tcPr>
            <w:tcW w:w="1460" w:type="dxa"/>
            <w:noWrap/>
            <w:hideMark/>
          </w:tcPr>
          <w:p w14:paraId="505BA76F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2EB2D928" w14:textId="77777777" w:rsidTr="607E7B79">
        <w:trPr>
          <w:trHeight w:val="315"/>
        </w:trPr>
        <w:tc>
          <w:tcPr>
            <w:tcW w:w="6760" w:type="dxa"/>
            <w:shd w:val="clear" w:color="auto" w:fill="D9E2F3" w:themeFill="accent1" w:themeFillTint="33"/>
            <w:hideMark/>
          </w:tcPr>
          <w:p w14:paraId="30FC41B9" w14:textId="77777777" w:rsidR="0047310D" w:rsidRPr="00511F4F" w:rsidRDefault="0047310D">
            <w:pPr>
              <w:rPr>
                <w:b/>
                <w:bCs/>
              </w:rPr>
            </w:pPr>
            <w:r w:rsidRPr="00511F4F">
              <w:rPr>
                <w:b/>
                <w:bCs/>
              </w:rPr>
              <w:t>Dokumentations- og evaluerings kultur</w:t>
            </w:r>
          </w:p>
        </w:tc>
        <w:tc>
          <w:tcPr>
            <w:tcW w:w="1460" w:type="dxa"/>
            <w:shd w:val="clear" w:color="auto" w:fill="D9E2F3" w:themeFill="accent1" w:themeFillTint="33"/>
            <w:noWrap/>
            <w:hideMark/>
          </w:tcPr>
          <w:p w14:paraId="5872299A" w14:textId="77777777" w:rsidR="0047310D" w:rsidRPr="00511F4F" w:rsidRDefault="0047310D" w:rsidP="0047310D">
            <w:pPr>
              <w:rPr>
                <w:b/>
                <w:bCs/>
              </w:rPr>
            </w:pPr>
            <w:r w:rsidRPr="00511F4F">
              <w:rPr>
                <w:b/>
                <w:bCs/>
              </w:rPr>
              <w:t>3,5</w:t>
            </w:r>
          </w:p>
        </w:tc>
      </w:tr>
      <w:tr w:rsidR="0047310D" w:rsidRPr="0047310D" w14:paraId="345A02C3" w14:textId="77777777" w:rsidTr="607E7B79">
        <w:trPr>
          <w:trHeight w:val="630"/>
        </w:trPr>
        <w:tc>
          <w:tcPr>
            <w:tcW w:w="6760" w:type="dxa"/>
            <w:hideMark/>
          </w:tcPr>
          <w:p w14:paraId="1E418FB3" w14:textId="77777777" w:rsidR="0047310D" w:rsidRPr="0047310D" w:rsidRDefault="0047310D">
            <w:r w:rsidRPr="0047310D">
              <w:lastRenderedPageBreak/>
              <w:t>Er der tegn på, at de seks læreplanstemaer indgår som en integreret del af den daglige praksis (læringsmiljø hele dagen)?</w:t>
            </w:r>
          </w:p>
        </w:tc>
        <w:tc>
          <w:tcPr>
            <w:tcW w:w="1460" w:type="dxa"/>
            <w:noWrap/>
            <w:hideMark/>
          </w:tcPr>
          <w:p w14:paraId="54329A65" w14:textId="77777777" w:rsidR="0047310D" w:rsidRPr="0047310D" w:rsidRDefault="0047310D" w:rsidP="0047310D">
            <w:r w:rsidRPr="0047310D">
              <w:t>3</w:t>
            </w:r>
          </w:p>
        </w:tc>
      </w:tr>
      <w:tr w:rsidR="0047310D" w:rsidRPr="0047310D" w14:paraId="12DDBB15" w14:textId="77777777" w:rsidTr="607E7B79">
        <w:trPr>
          <w:trHeight w:val="630"/>
        </w:trPr>
        <w:tc>
          <w:tcPr>
            <w:tcW w:w="6760" w:type="dxa"/>
            <w:hideMark/>
          </w:tcPr>
          <w:p w14:paraId="7C28C628" w14:textId="77777777" w:rsidR="0047310D" w:rsidRPr="0047310D" w:rsidRDefault="0047310D">
            <w:r w:rsidRPr="0047310D">
              <w:t>Er der tegn på at det pædagogiske grundlag er udgangspunktet for den pædagogiske praksis?</w:t>
            </w:r>
          </w:p>
        </w:tc>
        <w:tc>
          <w:tcPr>
            <w:tcW w:w="1460" w:type="dxa"/>
            <w:noWrap/>
            <w:hideMark/>
          </w:tcPr>
          <w:p w14:paraId="4346EC22" w14:textId="77777777" w:rsidR="0047310D" w:rsidRPr="0047310D" w:rsidRDefault="0047310D" w:rsidP="0047310D">
            <w:r w:rsidRPr="0047310D">
              <w:t>4</w:t>
            </w:r>
          </w:p>
        </w:tc>
      </w:tr>
    </w:tbl>
    <w:p w14:paraId="63B46E86" w14:textId="77777777" w:rsidR="00AC4B32" w:rsidRDefault="00AC4B32"/>
    <w:p w14:paraId="77FD29F6" w14:textId="2D3BADE9" w:rsidR="001547E9" w:rsidRPr="003B54B9" w:rsidRDefault="001547E9" w:rsidP="001547E9">
      <w:pPr>
        <w:pStyle w:val="Overskrift2"/>
      </w:pPr>
      <w:r>
        <w:t>Opsamlende kvalitetsvurdering af kvalitet i børnehave</w:t>
      </w:r>
    </w:p>
    <w:p w14:paraId="65E73BD5" w14:textId="6B02A065" w:rsidR="13F6C0C1" w:rsidRDefault="13F6C0C1" w:rsidP="607E7B79">
      <w:r>
        <w:t>Opsamlende vurderes kvaliteten i børnehaven som god</w:t>
      </w:r>
      <w:r w:rsidR="00937D28">
        <w:t>, og</w:t>
      </w:r>
      <w:r>
        <w:t xml:space="preserve"> med relationskompetencer af overvejende høj kvalitet</w:t>
      </w:r>
      <w:r w:rsidR="7A717A91">
        <w:t xml:space="preserve">. </w:t>
      </w:r>
    </w:p>
    <w:p w14:paraId="376BB48F" w14:textId="4B1526BA" w:rsidR="607E7B79" w:rsidRDefault="00937D28" w:rsidP="58358555">
      <w:r>
        <w:t>Der</w:t>
      </w:r>
      <w:r w:rsidR="31D4FFDB">
        <w:t xml:space="preserve"> observeres</w:t>
      </w:r>
      <w:r>
        <w:t>,</w:t>
      </w:r>
      <w:r w:rsidR="00948895">
        <w:t xml:space="preserve"> fx et barn, der er utryg ved stedets dyr. Den voksne, der skal hjælpe flere b</w:t>
      </w:r>
      <w:r w:rsidR="6C2FF5D3">
        <w:t>ørn</w:t>
      </w:r>
      <w:r>
        <w:t xml:space="preserve"> til </w:t>
      </w:r>
      <w:r w:rsidR="6C2FF5D3">
        <w:t>garderoben</w:t>
      </w:r>
      <w:r w:rsidR="313B7169">
        <w:t>,</w:t>
      </w:r>
      <w:r w:rsidR="6C2FF5D3">
        <w:t xml:space="preserve"> tager ham i hånden, anerkender hans følelser og taler med ham </w:t>
      </w:r>
      <w:r>
        <w:t>om</w:t>
      </w:r>
      <w:r w:rsidR="6C2FF5D3">
        <w:t xml:space="preserve"> den positive udvikling, der allerede har været i relationen til dyrene. Da en anden voksen lidt senere møder ind, følges der op</w:t>
      </w:r>
      <w:r>
        <w:t>,</w:t>
      </w:r>
      <w:r w:rsidR="6C2FF5D3">
        <w:t xml:space="preserve"> og</w:t>
      </w:r>
      <w:r w:rsidR="371DD5AB">
        <w:t xml:space="preserve"> de giver sammen dyrene lidt mad og giver ro til</w:t>
      </w:r>
      <w:r>
        <w:t>,</w:t>
      </w:r>
      <w:r w:rsidR="371DD5AB">
        <w:t xml:space="preserve"> at barnet kan føle sig tryg. </w:t>
      </w:r>
    </w:p>
    <w:p w14:paraId="46DB7D5D" w14:textId="5A64EDA9" w:rsidR="607E7B79" w:rsidRDefault="6979C036" w:rsidP="58358555">
      <w:r>
        <w:t xml:space="preserve">Der observeres generelt interesse for børnene med en stemning af anerkendelse og ligeværd. Der høres ikke irettesættelser. </w:t>
      </w:r>
      <w:r w:rsidR="4F32C933">
        <w:t>Dagen er tydeligt st</w:t>
      </w:r>
      <w:r w:rsidR="525EF7D8">
        <w:t>r</w:t>
      </w:r>
      <w:r w:rsidR="4F32C933">
        <w:t>uktureret</w:t>
      </w:r>
      <w:r w:rsidR="00937D28">
        <w:t>.</w:t>
      </w:r>
      <w:r w:rsidR="4F32C933">
        <w:t xml:space="preserve"> </w:t>
      </w:r>
      <w:r w:rsidR="00937D28">
        <w:t>D</w:t>
      </w:r>
      <w:r w:rsidR="4F32C933">
        <w:t>er tales løbende om</w:t>
      </w:r>
      <w:r w:rsidR="00937D28">
        <w:t>,</w:t>
      </w:r>
      <w:r w:rsidR="4F32C933">
        <w:t xml:space="preserve"> hvad der skal ske</w:t>
      </w:r>
      <w:r w:rsidR="00937D28">
        <w:t>,</w:t>
      </w:r>
      <w:r w:rsidR="4F32C933">
        <w:t xml:space="preserve"> b</w:t>
      </w:r>
      <w:r>
        <w:t>ørnene inddrages i hverdagens gøremål</w:t>
      </w:r>
      <w:r w:rsidR="00937D28">
        <w:t>,</w:t>
      </w:r>
      <w:r w:rsidR="605CF435">
        <w:t xml:space="preserve"> og de voksne er opmærksomme på børnene behov. </w:t>
      </w:r>
    </w:p>
    <w:p w14:paraId="5CCEB59F" w14:textId="57D3EC75" w:rsidR="607E7B79" w:rsidRDefault="605CF435" w:rsidP="58358555">
      <w:r>
        <w:t>Fx trækker samlingen ud</w:t>
      </w:r>
      <w:r w:rsidR="00937D28">
        <w:t>,</w:t>
      </w:r>
      <w:r>
        <w:t xml:space="preserve"> og børnene begynder at blive urolige. De voksne anerkender og italesætter børnenes kropslige tegn: </w:t>
      </w:r>
      <w:r w:rsidR="00937D28">
        <w:t>”</w:t>
      </w:r>
      <w:r w:rsidRPr="58358555">
        <w:rPr>
          <w:i/>
          <w:iCs/>
        </w:rPr>
        <w:t>Vi ved godt</w:t>
      </w:r>
      <w:r w:rsidR="00937D28">
        <w:rPr>
          <w:i/>
          <w:iCs/>
        </w:rPr>
        <w:t>,</w:t>
      </w:r>
      <w:r w:rsidRPr="58358555">
        <w:rPr>
          <w:i/>
          <w:iCs/>
        </w:rPr>
        <w:t xml:space="preserve"> I ikke kan holde s</w:t>
      </w:r>
      <w:r w:rsidR="10B6625E" w:rsidRPr="58358555">
        <w:rPr>
          <w:i/>
          <w:iCs/>
        </w:rPr>
        <w:t>å</w:t>
      </w:r>
      <w:r w:rsidRPr="58358555">
        <w:rPr>
          <w:i/>
          <w:iCs/>
        </w:rPr>
        <w:t xml:space="preserve"> meget længere, vi skynder os</w:t>
      </w:r>
      <w:r w:rsidR="5506F45B" w:rsidRPr="58358555">
        <w:rPr>
          <w:i/>
          <w:iCs/>
        </w:rPr>
        <w:t>. Der mangler lige to gaver</w:t>
      </w:r>
      <w:r w:rsidR="00937D28">
        <w:rPr>
          <w:i/>
          <w:iCs/>
        </w:rPr>
        <w:t>,</w:t>
      </w:r>
      <w:r w:rsidR="5506F45B" w:rsidRPr="58358555">
        <w:rPr>
          <w:i/>
          <w:iCs/>
        </w:rPr>
        <w:t xml:space="preserve"> fordi det er sidste dag, så vi skynder os</w:t>
      </w:r>
      <w:r w:rsidR="00937D28">
        <w:rPr>
          <w:i/>
          <w:iCs/>
        </w:rPr>
        <w:t>,</w:t>
      </w:r>
      <w:r w:rsidR="5506F45B" w:rsidRPr="58358555">
        <w:rPr>
          <w:i/>
          <w:iCs/>
        </w:rPr>
        <w:t xml:space="preserve"> så vi når dem.</w:t>
      </w:r>
      <w:r w:rsidR="00937D28">
        <w:rPr>
          <w:i/>
          <w:iCs/>
        </w:rPr>
        <w:t>”</w:t>
      </w:r>
      <w:r w:rsidR="5506F45B" w:rsidRPr="58358555">
        <w:rPr>
          <w:i/>
          <w:iCs/>
        </w:rPr>
        <w:t xml:space="preserve"> </w:t>
      </w:r>
    </w:p>
    <w:p w14:paraId="22D94C2E" w14:textId="1921F152" w:rsidR="607E7B79" w:rsidRDefault="31D4FFDB" w:rsidP="58358555">
      <w:r>
        <w:t>Børnene mødes generelt med høje krav, der følges op af voksenstøtte og stilladsering. Det observeres</w:t>
      </w:r>
      <w:r w:rsidR="00937D28">
        <w:t>,</w:t>
      </w:r>
      <w:r>
        <w:t xml:space="preserve"> at bør</w:t>
      </w:r>
      <w:r w:rsidR="29B967C0">
        <w:t xml:space="preserve">nene løbende får at vide, at de er skønne, dygtige og dejlige </w:t>
      </w:r>
      <w:r w:rsidR="209C9BBF">
        <w:t>(uafhængigt af</w:t>
      </w:r>
      <w:r w:rsidR="00937D28">
        <w:t>,</w:t>
      </w:r>
      <w:r w:rsidR="209C9BBF">
        <w:t xml:space="preserve"> hvordan de lykkes i forhold til kravene)</w:t>
      </w:r>
      <w:r w:rsidR="00937D28">
        <w:t>,</w:t>
      </w:r>
      <w:r w:rsidR="209C9BBF">
        <w:t xml:space="preserve"> </w:t>
      </w:r>
      <w:r w:rsidR="29B967C0">
        <w:t xml:space="preserve">hvilket også understøtter </w:t>
      </w:r>
      <w:r w:rsidR="35012E80">
        <w:t xml:space="preserve">læringsmiljøets høje krav til </w:t>
      </w:r>
      <w:proofErr w:type="spellStart"/>
      <w:r w:rsidR="35012E80">
        <w:t>selvhjulpenhed</w:t>
      </w:r>
      <w:proofErr w:type="spellEnd"/>
      <w:r w:rsidR="35012E80">
        <w:t>.</w:t>
      </w:r>
    </w:p>
    <w:p w14:paraId="347721AE" w14:textId="36F2F5AA" w:rsidR="1103DD0A" w:rsidRDefault="1103DD0A" w:rsidP="58358555">
      <w:r>
        <w:t>De voksne fungerer som rollemodeller; del</w:t>
      </w:r>
      <w:r w:rsidR="3CF93131">
        <w:t>tager og udviser begejstring for de forskellige aktiviteter og giver løbende tid til at udforske og undersøge</w:t>
      </w:r>
      <w:r w:rsidR="00937D28">
        <w:t>,</w:t>
      </w:r>
      <w:r w:rsidR="3CF93131">
        <w:t xml:space="preserve"> </w:t>
      </w:r>
      <w:r w:rsidR="00937D28">
        <w:t>hvad børnene er optaget af</w:t>
      </w:r>
      <w:r w:rsidR="3CF93131">
        <w:t xml:space="preserve">. Fx </w:t>
      </w:r>
      <w:r w:rsidR="00937D28">
        <w:t>observeres der</w:t>
      </w:r>
      <w:r w:rsidR="3CF93131">
        <w:t xml:space="preserve"> under </w:t>
      </w:r>
      <w:r w:rsidR="7B9E1662">
        <w:t>morgengymnastik</w:t>
      </w:r>
      <w:r w:rsidR="00937D28">
        <w:t xml:space="preserve">, </w:t>
      </w:r>
      <w:r w:rsidR="7B9E1662">
        <w:t>en dreng</w:t>
      </w:r>
      <w:r w:rsidR="00937D28">
        <w:t>,</w:t>
      </w:r>
      <w:r w:rsidR="7B9E1662">
        <w:t xml:space="preserve"> der kun tøvende deltager. Medarbejderen opfordrer børnene til at mærke på deres hjerter:</w:t>
      </w:r>
      <w:r w:rsidR="7B9E1662" w:rsidRPr="58358555">
        <w:rPr>
          <w:i/>
          <w:iCs/>
        </w:rPr>
        <w:t xml:space="preserve"> </w:t>
      </w:r>
      <w:r w:rsidR="00937D28">
        <w:rPr>
          <w:i/>
          <w:iCs/>
        </w:rPr>
        <w:t>”K</w:t>
      </w:r>
      <w:r w:rsidR="7B9E1662" w:rsidRPr="58358555">
        <w:rPr>
          <w:i/>
          <w:iCs/>
        </w:rPr>
        <w:t>an I mærke</w:t>
      </w:r>
      <w:r w:rsidR="00937D28">
        <w:rPr>
          <w:i/>
          <w:iCs/>
        </w:rPr>
        <w:t>,</w:t>
      </w:r>
      <w:r w:rsidR="7B9E1662" w:rsidRPr="58358555">
        <w:rPr>
          <w:i/>
          <w:iCs/>
        </w:rPr>
        <w:t xml:space="preserve"> hvad der sker</w:t>
      </w:r>
      <w:r w:rsidR="61571F5F" w:rsidRPr="58358555">
        <w:rPr>
          <w:i/>
          <w:iCs/>
        </w:rPr>
        <w:t>?</w:t>
      </w:r>
      <w:r w:rsidR="00937D28">
        <w:rPr>
          <w:i/>
          <w:iCs/>
        </w:rPr>
        <w:t>”</w:t>
      </w:r>
      <w:r w:rsidR="61571F5F">
        <w:t xml:space="preserve"> </w:t>
      </w:r>
      <w:r w:rsidR="00937D28">
        <w:t>”</w:t>
      </w:r>
      <w:r w:rsidR="61571F5F" w:rsidRPr="58358555">
        <w:rPr>
          <w:i/>
          <w:iCs/>
        </w:rPr>
        <w:t>Det slår hurtigt</w:t>
      </w:r>
      <w:r w:rsidR="00937D28">
        <w:rPr>
          <w:i/>
          <w:iCs/>
        </w:rPr>
        <w:t>”,</w:t>
      </w:r>
      <w:r w:rsidR="61571F5F" w:rsidRPr="58358555">
        <w:rPr>
          <w:i/>
          <w:iCs/>
        </w:rPr>
        <w:t xml:space="preserve"> </w:t>
      </w:r>
      <w:r w:rsidR="61571F5F">
        <w:t>svarer børnene og spørger</w:t>
      </w:r>
      <w:r w:rsidR="00937D28">
        <w:t>,</w:t>
      </w:r>
      <w:r w:rsidR="61571F5F">
        <w:t xml:space="preserve"> </w:t>
      </w:r>
      <w:r w:rsidR="61571F5F" w:rsidRPr="58358555">
        <w:rPr>
          <w:i/>
          <w:iCs/>
        </w:rPr>
        <w:t>hvorfor gør det det? “Det er fordi</w:t>
      </w:r>
      <w:r w:rsidR="00937D28">
        <w:rPr>
          <w:i/>
          <w:iCs/>
        </w:rPr>
        <w:t>,</w:t>
      </w:r>
      <w:r w:rsidR="0530DB6C" w:rsidRPr="58358555">
        <w:rPr>
          <w:i/>
          <w:iCs/>
        </w:rPr>
        <w:t xml:space="preserve"> vi har bevæget os, så løber blodet hurtigere. Man kalder det a</w:t>
      </w:r>
      <w:r w:rsidR="00937D28">
        <w:rPr>
          <w:i/>
          <w:iCs/>
        </w:rPr>
        <w:t>t</w:t>
      </w:r>
      <w:r w:rsidR="0530DB6C" w:rsidRPr="58358555">
        <w:rPr>
          <w:i/>
          <w:iCs/>
        </w:rPr>
        <w:t xml:space="preserve"> få pulsen op”</w:t>
      </w:r>
      <w:r w:rsidR="00937D28">
        <w:rPr>
          <w:i/>
          <w:iCs/>
        </w:rPr>
        <w:t>.</w:t>
      </w:r>
      <w:r w:rsidR="0530DB6C" w:rsidRPr="58358555">
        <w:rPr>
          <w:i/>
          <w:iCs/>
        </w:rPr>
        <w:t xml:space="preserve"> </w:t>
      </w:r>
      <w:r w:rsidR="0530DB6C" w:rsidRPr="58358555">
        <w:t xml:space="preserve">Børnene begynder igen at bevæge sig, nu med deltagelse af alle. </w:t>
      </w:r>
    </w:p>
    <w:p w14:paraId="7ED6FA8A" w14:textId="78233053" w:rsidR="0530DB6C" w:rsidRDefault="0530DB6C" w:rsidP="58358555">
      <w:r w:rsidRPr="58358555">
        <w:t>På legepladsen leges der med både bogstaver og ord. Der observeres voksne, der deltager i børnene</w:t>
      </w:r>
      <w:r w:rsidR="568551A7" w:rsidRPr="58358555">
        <w:t>s lege. Der kan dog med fordel skabes rammer for bredere deltagelsesmuligheder ved flere samlende vokseninitierede aktiviteter og lege</w:t>
      </w:r>
      <w:r w:rsidR="00937D28">
        <w:t>. Dette kan</w:t>
      </w:r>
      <w:r w:rsidR="568551A7" w:rsidRPr="58358555">
        <w:t xml:space="preserve"> </w:t>
      </w:r>
      <w:r w:rsidR="298EC99A" w:rsidRPr="58358555">
        <w:t>fx</w:t>
      </w:r>
      <w:r w:rsidR="00937D28">
        <w:t xml:space="preserve"> være ved</w:t>
      </w:r>
      <w:r w:rsidR="298EC99A" w:rsidRPr="58358555">
        <w:t xml:space="preserve"> værkstedsaktiviteter med flere finmotoriske udfordringer</w:t>
      </w:r>
      <w:r w:rsidR="00937D28">
        <w:t>.</w:t>
      </w:r>
    </w:p>
    <w:sectPr w:rsidR="0530D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13380"/>
    <w:multiLevelType w:val="hybridMultilevel"/>
    <w:tmpl w:val="CD0858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4CDED9"/>
    <w:rsid w:val="00053BEA"/>
    <w:rsid w:val="001547E9"/>
    <w:rsid w:val="001C303C"/>
    <w:rsid w:val="00250DF6"/>
    <w:rsid w:val="002E4612"/>
    <w:rsid w:val="002F1311"/>
    <w:rsid w:val="00365E0E"/>
    <w:rsid w:val="003B54B9"/>
    <w:rsid w:val="003C1BB4"/>
    <w:rsid w:val="0047310D"/>
    <w:rsid w:val="00476B22"/>
    <w:rsid w:val="004A0D9C"/>
    <w:rsid w:val="004C7301"/>
    <w:rsid w:val="004F0F6D"/>
    <w:rsid w:val="00511F4F"/>
    <w:rsid w:val="006E61CF"/>
    <w:rsid w:val="006F0106"/>
    <w:rsid w:val="00734F64"/>
    <w:rsid w:val="00771E06"/>
    <w:rsid w:val="007C3F92"/>
    <w:rsid w:val="0081135C"/>
    <w:rsid w:val="00871DC3"/>
    <w:rsid w:val="008C0B13"/>
    <w:rsid w:val="008C52FC"/>
    <w:rsid w:val="008C68E9"/>
    <w:rsid w:val="00937D28"/>
    <w:rsid w:val="00945E97"/>
    <w:rsid w:val="00948895"/>
    <w:rsid w:val="00A25083"/>
    <w:rsid w:val="00A76955"/>
    <w:rsid w:val="00AC4B32"/>
    <w:rsid w:val="00B42A70"/>
    <w:rsid w:val="00B531D8"/>
    <w:rsid w:val="00BB4DCF"/>
    <w:rsid w:val="00BE7830"/>
    <w:rsid w:val="00C04CD8"/>
    <w:rsid w:val="00CE7CF8"/>
    <w:rsid w:val="00CF2AF5"/>
    <w:rsid w:val="00DF485E"/>
    <w:rsid w:val="00F07C36"/>
    <w:rsid w:val="00F6719B"/>
    <w:rsid w:val="00F93E20"/>
    <w:rsid w:val="00FC365F"/>
    <w:rsid w:val="01363E8E"/>
    <w:rsid w:val="0530DB6C"/>
    <w:rsid w:val="0609AFB1"/>
    <w:rsid w:val="08801AA8"/>
    <w:rsid w:val="0E820137"/>
    <w:rsid w:val="0EDFE7BD"/>
    <w:rsid w:val="107BB81E"/>
    <w:rsid w:val="10B6625E"/>
    <w:rsid w:val="1103DD0A"/>
    <w:rsid w:val="13C2CD4F"/>
    <w:rsid w:val="13F6C0C1"/>
    <w:rsid w:val="15BF13BF"/>
    <w:rsid w:val="16FA6E11"/>
    <w:rsid w:val="18AF66CF"/>
    <w:rsid w:val="209C9BBF"/>
    <w:rsid w:val="20A15057"/>
    <w:rsid w:val="22450E3E"/>
    <w:rsid w:val="257CAF00"/>
    <w:rsid w:val="284CDED9"/>
    <w:rsid w:val="28AC623C"/>
    <w:rsid w:val="298EC99A"/>
    <w:rsid w:val="29B967C0"/>
    <w:rsid w:val="2B1358C4"/>
    <w:rsid w:val="2CAF2925"/>
    <w:rsid w:val="2D87C0E5"/>
    <w:rsid w:val="30BF61A7"/>
    <w:rsid w:val="313B7169"/>
    <w:rsid w:val="31D4FFDB"/>
    <w:rsid w:val="35012E80"/>
    <w:rsid w:val="371DD5AB"/>
    <w:rsid w:val="395BC70A"/>
    <w:rsid w:val="3CF93131"/>
    <w:rsid w:val="3ED2D119"/>
    <w:rsid w:val="400C6220"/>
    <w:rsid w:val="4332C80B"/>
    <w:rsid w:val="44BF23FD"/>
    <w:rsid w:val="4806392E"/>
    <w:rsid w:val="4932DDDA"/>
    <w:rsid w:val="4F32C933"/>
    <w:rsid w:val="502A7370"/>
    <w:rsid w:val="50FBAA74"/>
    <w:rsid w:val="511E3663"/>
    <w:rsid w:val="51B508FA"/>
    <w:rsid w:val="525EF7D8"/>
    <w:rsid w:val="53621432"/>
    <w:rsid w:val="53D4F6ED"/>
    <w:rsid w:val="5506F45B"/>
    <w:rsid w:val="568551A7"/>
    <w:rsid w:val="58358555"/>
    <w:rsid w:val="5CE59469"/>
    <w:rsid w:val="605CF435"/>
    <w:rsid w:val="607E7B79"/>
    <w:rsid w:val="61571F5F"/>
    <w:rsid w:val="65AD4961"/>
    <w:rsid w:val="6979C036"/>
    <w:rsid w:val="6C2FF5D3"/>
    <w:rsid w:val="6C4CA9A0"/>
    <w:rsid w:val="6DE87A01"/>
    <w:rsid w:val="6E6ED01C"/>
    <w:rsid w:val="6F3B034A"/>
    <w:rsid w:val="72BBEB24"/>
    <w:rsid w:val="74D56680"/>
    <w:rsid w:val="7601EB42"/>
    <w:rsid w:val="76B7301E"/>
    <w:rsid w:val="785294E8"/>
    <w:rsid w:val="792B2CA8"/>
    <w:rsid w:val="7A717A91"/>
    <w:rsid w:val="7B014ADB"/>
    <w:rsid w:val="7B9E1662"/>
    <w:rsid w:val="7D4EA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CDED9"/>
  <w15:chartTrackingRefBased/>
  <w15:docId w15:val="{DAC1A6B4-AE46-4B7A-B6CB-FD2357E9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04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4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4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4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4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04C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afsnit">
    <w:name w:val="List Paragraph"/>
    <w:basedOn w:val="Normal"/>
    <w:uiPriority w:val="34"/>
    <w:qFormat/>
    <w:rsid w:val="00CF2AF5"/>
    <w:pPr>
      <w:ind w:left="720"/>
      <w:contextualSpacing/>
    </w:pPr>
  </w:style>
  <w:style w:type="table" w:styleId="Tabel-Gitter">
    <w:name w:val="Table Grid"/>
    <w:basedOn w:val="Tabel-Normal"/>
    <w:uiPriority w:val="39"/>
    <w:rsid w:val="0047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u1d8c1x.sharepoint.com/sites/TilsyniFaxe2021-Rdataogikkeredigerederapporter/Delte%20dokumenter/R&#229;data%20og%20ikke%20redigerede%20rapporter/Kopi%20af%20Rapport%20-%20Faxe%20(003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a-DK"/>
              <a:t>Svalebækgård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a-DK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('Ark1'!$A$3,'Ark1'!$A$9,'Ark1'!$A$14,'Ark1'!$A$17,'Ark1'!$A$22,'Ark1'!$A$29,'Ark1'!$A$34,'Ark1'!$A$40,'Ark1'!$A$47,'Ark1'!$A$51,'Ark1'!$A$57,'Ark1'!$A$65,'Ark1'!$A$73,'Ark1'!$A$77)</c:f>
              <c:strCache>
                <c:ptCount val="14"/>
                <c:pt idx="0">
                  <c:v>Pædagogisk læringsmiljø ude - Indretning af legeplads</c:v>
                </c:pt>
                <c:pt idx="1">
                  <c:v>Sprogligt læringsmiljø ude - på legepladsen</c:v>
                </c:pt>
                <c:pt idx="2">
                  <c:v>Pædagogisk læringsmiljø ude - på legepladsen</c:v>
                </c:pt>
                <c:pt idx="3">
                  <c:v>Pædagogisk læringsmiljø inde - indretning af fælles areal/fælles rum</c:v>
                </c:pt>
                <c:pt idx="4">
                  <c:v>Sprogligt læringsmiljø inde - indretning af fælles areal/fælles rum</c:v>
                </c:pt>
                <c:pt idx="5">
                  <c:v>Pædagogisk læringsmiljø på stuerne - indretning</c:v>
                </c:pt>
                <c:pt idx="6">
                  <c:v>Det sproglige læringsmiljø på stuerne - indretning</c:v>
                </c:pt>
                <c:pt idx="7">
                  <c:v>Pædagogisk læringsmiljø i hverdagen/på stuerne</c:v>
                </c:pt>
                <c:pt idx="8">
                  <c:v>Voksen initerede leg og aktiviteter </c:v>
                </c:pt>
                <c:pt idx="9">
                  <c:v>Barnesyn, dannelse og børneperspektiv</c:v>
                </c:pt>
                <c:pt idx="10">
                  <c:v>Organisering af den pædagogiske praksis</c:v>
                </c:pt>
                <c:pt idx="11">
                  <c:v>Samspil og relationer </c:v>
                </c:pt>
                <c:pt idx="12">
                  <c:v>Børn i udsatte positioner</c:v>
                </c:pt>
                <c:pt idx="13">
                  <c:v>Dokumentations- og evaluerings kultur</c:v>
                </c:pt>
              </c:strCache>
            </c:strRef>
          </c:cat>
          <c:val>
            <c:numRef>
              <c:f>('Ark1'!$P$3,'Ark1'!$P$9,'Ark1'!$P$14,'Ark1'!$P$17,'Ark1'!$P$22,'Ark1'!$P$29,'Ark1'!$P$34,'Ark1'!$P$40,'Ark1'!$P$47,'Ark1'!$P$51,'Ark1'!$P$57,'Ark1'!$P$65,'Ark1'!$P$73,'Ark1'!$P$77)</c:f>
              <c:numCache>
                <c:formatCode>General</c:formatCode>
                <c:ptCount val="14"/>
                <c:pt idx="0">
                  <c:v>3.2</c:v>
                </c:pt>
                <c:pt idx="1">
                  <c:v>1.75</c:v>
                </c:pt>
                <c:pt idx="2">
                  <c:v>2.5</c:v>
                </c:pt>
                <c:pt idx="3">
                  <c:v>3.5</c:v>
                </c:pt>
                <c:pt idx="4">
                  <c:v>3.4</c:v>
                </c:pt>
                <c:pt idx="5">
                  <c:v>2.5</c:v>
                </c:pt>
                <c:pt idx="6">
                  <c:v>2.8</c:v>
                </c:pt>
                <c:pt idx="7">
                  <c:v>3.3</c:v>
                </c:pt>
                <c:pt idx="8">
                  <c:v>4</c:v>
                </c:pt>
                <c:pt idx="9">
                  <c:v>4</c:v>
                </c:pt>
                <c:pt idx="10">
                  <c:v>3.1</c:v>
                </c:pt>
                <c:pt idx="11">
                  <c:v>4</c:v>
                </c:pt>
                <c:pt idx="12">
                  <c:v>3</c:v>
                </c:pt>
                <c:pt idx="13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40-48C6-B83C-2C210896CB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196240"/>
        <c:axId val="487068280"/>
      </c:barChart>
      <c:catAx>
        <c:axId val="6001962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7068280"/>
        <c:crosses val="autoZero"/>
        <c:auto val="1"/>
        <c:lblAlgn val="ctr"/>
        <c:lblOffset val="100"/>
        <c:noMultiLvlLbl val="0"/>
      </c:catAx>
      <c:valAx>
        <c:axId val="487068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60019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A43E8F63D89541AE2390CC47B50807" ma:contentTypeVersion="2" ma:contentTypeDescription="Opret et nyt dokument." ma:contentTypeScope="" ma:versionID="dcc9d8f4efa7368253d660982548de92">
  <xsd:schema xmlns:xsd="http://www.w3.org/2001/XMLSchema" xmlns:xs="http://www.w3.org/2001/XMLSchema" xmlns:p="http://schemas.microsoft.com/office/2006/metadata/properties" xmlns:ns2="14b35ec4-904a-48fd-89c2-71b38a8eb25a" targetNamespace="http://schemas.microsoft.com/office/2006/metadata/properties" ma:root="true" ma:fieldsID="18adfca9f2ecfcc0e9fad26c4ea2644b" ns2:_="">
    <xsd:import namespace="14b35ec4-904a-48fd-89c2-71b38a8eb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35ec4-904a-48fd-89c2-71b38a8e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C7BC16-8E71-48E8-8EE0-5E68DC6750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599B31-7B5D-462A-9534-BACA3AC149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FDC8E-01DB-4DC8-8DA2-377E2B0D1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35ec4-904a-48fd-89c2-71b38a8eb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Stentoft Hermansen</dc:creator>
  <cp:keywords/>
  <dc:description/>
  <cp:lastModifiedBy>Britta Johnsen</cp:lastModifiedBy>
  <cp:revision>2</cp:revision>
  <dcterms:created xsi:type="dcterms:W3CDTF">2022-01-31T12:25:00Z</dcterms:created>
  <dcterms:modified xsi:type="dcterms:W3CDTF">2022-01-31T12:25:00Z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0x010100FCA43E8F63D89541AE2390CC47B50807</vt:lpwstr>
  </property>
</Properties>
</file>